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40C8" w14:textId="77777777" w:rsidR="00DE7985" w:rsidRDefault="00DE7985" w:rsidP="00C165BC">
      <w:pPr>
        <w:bidi/>
        <w:jc w:val="center"/>
        <w:rPr>
          <w:rFonts w:ascii="Simplified Arabic" w:hAnsi="Simplified Arabic" w:cs="Simplified Arabic"/>
          <w:bCs/>
          <w:color w:val="0070C0"/>
          <w:sz w:val="32"/>
          <w:szCs w:val="32"/>
          <w:rtl/>
          <w:lang w:bidi="ar-JO"/>
        </w:rPr>
      </w:pPr>
      <w:bookmarkStart w:id="0" w:name="_Hlk147512489"/>
    </w:p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65"/>
        <w:gridCol w:w="5036"/>
        <w:gridCol w:w="2563"/>
      </w:tblGrid>
      <w:tr w:rsidR="00DE7985" w:rsidRPr="00DE7985" w14:paraId="486F436B" w14:textId="77777777" w:rsidTr="00DE7985">
        <w:trPr>
          <w:trHeight w:val="1549"/>
        </w:trPr>
        <w:tc>
          <w:tcPr>
            <w:tcW w:w="2565" w:type="dxa"/>
            <w:shd w:val="clear" w:color="auto" w:fill="auto"/>
          </w:tcPr>
          <w:p w14:paraId="50C304F6" w14:textId="6262A850" w:rsidR="00DE7985" w:rsidRPr="00DE7985" w:rsidRDefault="00DE7985" w:rsidP="00DE7985">
            <w:pPr>
              <w:tabs>
                <w:tab w:val="left" w:pos="1245"/>
              </w:tabs>
              <w:spacing w:after="200" w:line="276" w:lineRule="auto"/>
              <w:jc w:val="center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DE7985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inline distT="0" distB="0" distL="0" distR="0" wp14:anchorId="0DD98D36" wp14:editId="7DDFFEF8">
                  <wp:extent cx="981075" cy="771525"/>
                  <wp:effectExtent l="0" t="0" r="0" b="0"/>
                  <wp:docPr id="2137143187" name="صورة 9" descr="صورة تحتوي على التصميم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143187" name="صورة 9" descr="صورة تحتوي على التصميم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7985">
              <w:rPr>
                <w:rFonts w:ascii="Calibri" w:eastAsia="Calibri" w:hAnsi="Calibri" w:cs="Arial"/>
                <w:noProof/>
                <w:kern w:val="0"/>
                <w14:ligatures w14:val="none"/>
              </w:rPr>
              <w:t xml:space="preserve"> </w:t>
            </w:r>
          </w:p>
        </w:tc>
        <w:tc>
          <w:tcPr>
            <w:tcW w:w="5036" w:type="dxa"/>
            <w:shd w:val="clear" w:color="auto" w:fill="auto"/>
          </w:tcPr>
          <w:p w14:paraId="379C6298" w14:textId="77777777" w:rsidR="004E225C" w:rsidRPr="00274803" w:rsidRDefault="004E225C" w:rsidP="004E225C">
            <w:pPr>
              <w:bidi/>
              <w:jc w:val="center"/>
              <w:rPr>
                <w:rFonts w:ascii="Simplified Arabic" w:hAnsi="Simplified Arabic" w:cs="Simplified Arabic"/>
                <w:bCs/>
                <w:color w:val="0070C0"/>
                <w:sz w:val="32"/>
                <w:szCs w:val="32"/>
                <w:rtl/>
                <w:lang w:bidi="ar-JO"/>
              </w:rPr>
            </w:pPr>
            <w:r w:rsidRPr="00274803">
              <w:rPr>
                <w:rFonts w:ascii="Simplified Arabic" w:hAnsi="Simplified Arabic" w:cs="Simplified Arabic" w:hint="cs"/>
                <w:bCs/>
                <w:color w:val="0070C0"/>
                <w:sz w:val="32"/>
                <w:szCs w:val="32"/>
                <w:rtl/>
                <w:lang w:bidi="ar-JO"/>
              </w:rPr>
              <w:t>الوحدة الرابعة</w:t>
            </w:r>
          </w:p>
          <w:p w14:paraId="5E4B7FB5" w14:textId="796AF792" w:rsidR="00DE7985" w:rsidRPr="00DE7985" w:rsidRDefault="004E225C" w:rsidP="004E225C">
            <w:pPr>
              <w:bidi/>
              <w:jc w:val="center"/>
              <w:rPr>
                <w:rFonts w:ascii="Simplified Arabic" w:hAnsi="Simplified Arabic" w:cs="Simplified Arabic"/>
                <w:bCs/>
                <w:color w:val="0070C0"/>
                <w:sz w:val="32"/>
                <w:szCs w:val="32"/>
                <w:rtl/>
                <w:lang w:bidi="ar-JO"/>
              </w:rPr>
            </w:pPr>
            <w:r w:rsidRPr="00274803">
              <w:rPr>
                <w:rFonts w:ascii="Simplified Arabic" w:hAnsi="Simplified Arabic" w:cs="Simplified Arabic" w:hint="cs"/>
                <w:bCs/>
                <w:color w:val="0070C0"/>
                <w:sz w:val="32"/>
                <w:szCs w:val="32"/>
                <w:rtl/>
                <w:lang w:bidi="ar-JO"/>
              </w:rPr>
              <w:t xml:space="preserve">إجابات نصّ القراءة </w:t>
            </w:r>
            <w:r>
              <w:rPr>
                <w:rFonts w:ascii="Simplified Arabic" w:hAnsi="Simplified Arabic" w:cs="Simplified Arabic"/>
                <w:bCs/>
                <w:color w:val="0070C0"/>
                <w:sz w:val="32"/>
                <w:szCs w:val="32"/>
                <w:rtl/>
                <w:lang w:bidi="ar-JO"/>
              </w:rPr>
              <w:br/>
            </w:r>
            <w:r w:rsidRPr="00274803">
              <w:rPr>
                <w:rFonts w:ascii="Simplified Arabic" w:hAnsi="Simplified Arabic" w:cs="Simplified Arabic" w:hint="cs"/>
                <w:bCs/>
                <w:color w:val="0070C0"/>
                <w:sz w:val="32"/>
                <w:szCs w:val="32"/>
                <w:rtl/>
                <w:lang w:bidi="ar-JO"/>
              </w:rPr>
              <w:t>( شغف القراءة وحكايات أخرى )</w:t>
            </w:r>
          </w:p>
        </w:tc>
        <w:tc>
          <w:tcPr>
            <w:tcW w:w="2563" w:type="dxa"/>
            <w:shd w:val="clear" w:color="auto" w:fill="auto"/>
          </w:tcPr>
          <w:p w14:paraId="116F3193" w14:textId="387CD940" w:rsidR="00DE7985" w:rsidRPr="00DE7985" w:rsidRDefault="00DE7985" w:rsidP="00DE7985">
            <w:pPr>
              <w:tabs>
                <w:tab w:val="left" w:pos="1245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E7985">
              <w:rPr>
                <w:rFonts w:ascii="Calibri" w:eastAsia="Calibri" w:hAnsi="Calibri" w:cs="Arial"/>
                <w:b/>
                <w:bCs/>
                <w:noProof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E0AFBEC" wp14:editId="14666D54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542925" cy="497840"/>
                  <wp:effectExtent l="19050" t="19050" r="28575" b="16510"/>
                  <wp:wrapNone/>
                  <wp:docPr id="1327448492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CDA0AD" w14:textId="77777777" w:rsidR="00DE7985" w:rsidRPr="00DE7985" w:rsidRDefault="00DE7985" w:rsidP="00DE7985">
            <w:pPr>
              <w:tabs>
                <w:tab w:val="left" w:pos="1245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89A099A" w14:textId="0DDD3CED" w:rsidR="00DE7985" w:rsidRPr="00DE7985" w:rsidRDefault="00DE7985" w:rsidP="00DE7985">
            <w:pPr>
              <w:tabs>
                <w:tab w:val="left" w:pos="1245"/>
              </w:tabs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bidi="ar-JO"/>
                <w14:ligatures w14:val="none"/>
              </w:rPr>
            </w:pPr>
            <w:r w:rsidRPr="00DE7985">
              <w:rPr>
                <w:rFonts w:ascii="Calibri" w:eastAsia="Calibri" w:hAnsi="Calibri" w:cs="Arial"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6F8C7D" wp14:editId="7FAC3E4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4445" t="0" r="0" b="2540"/>
                      <wp:wrapNone/>
                      <wp:docPr id="1561141022" name="مستطيل: زوايا مستديرة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E3C9D7" w14:textId="77777777" w:rsidR="00DE7985" w:rsidRPr="00E33800" w:rsidRDefault="00DE7985" w:rsidP="00DE798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الجبيهة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F8C7D" id="مستطيل: زوايا مستديرة 7" o:spid="_x0000_s1026" style="position:absolute;left:0;text-align:left;margin-left:6.9pt;margin-top:8.25pt;width:10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" filled="f" stroked="f">
                      <v:textbox>
                        <w:txbxContent>
                          <w:p w14:paraId="2FE3C9D7" w14:textId="77777777" w:rsidR="00DE7985" w:rsidRPr="00E33800" w:rsidRDefault="00DE7985" w:rsidP="00DE798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الجبيهة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E7985">
              <w:rPr>
                <w:rFonts w:ascii="Calibri" w:eastAsia="Calibri" w:hAnsi="Calibri" w:cs="Arial" w:hint="cs"/>
                <w:b/>
                <w:bCs/>
                <w:kern w:val="0"/>
                <w:sz w:val="20"/>
                <w:szCs w:val="20"/>
                <w:rtl/>
                <w:lang w:bidi="ar-JO"/>
                <w14:ligatures w14:val="none"/>
              </w:rPr>
              <w:t>مدارس الكلية العلمية الاسلامية</w:t>
            </w:r>
          </w:p>
        </w:tc>
      </w:tr>
    </w:tbl>
    <w:bookmarkEnd w:id="0"/>
    <w:p w14:paraId="71D7B62D" w14:textId="40252BCE" w:rsidR="002D1210" w:rsidRDefault="002D1210" w:rsidP="00C165BC">
      <w:pPr>
        <w:bidi/>
        <w:rPr>
          <w:rFonts w:ascii="Simplified Arabic" w:hAnsi="Simplified Arabic" w:cs="Simplified Arabic"/>
          <w:color w:val="FF0000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10637E" wp14:editId="1BF2F988">
                <wp:simplePos x="0" y="0"/>
                <wp:positionH relativeFrom="column">
                  <wp:posOffset>1348341</wp:posOffset>
                </wp:positionH>
                <wp:positionV relativeFrom="paragraph">
                  <wp:posOffset>1577358</wp:posOffset>
                </wp:positionV>
                <wp:extent cx="3678500" cy="485938"/>
                <wp:effectExtent l="0" t="0" r="0" b="9525"/>
                <wp:wrapNone/>
                <wp:docPr id="2048479675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500" cy="48593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23B7DC2" id="مستطيل: زوايا مستديرة 11" o:spid="_x0000_s1026" style="position:absolute;left:0;text-align:left;margin-left:106.15pt;margin-top:124.2pt;width:289.65pt;height:38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" fillcolor="#5b9bd5 [3208]" stroked="f">
                <v:fill opacity="32896f"/>
              </v:roundrect>
            </w:pict>
          </mc:Fallback>
        </mc:AlternateContent>
      </w:r>
    </w:p>
    <w:p w14:paraId="4FF229F0" w14:textId="2EC113E6" w:rsidR="00C165BC" w:rsidRPr="00567866" w:rsidRDefault="00C165BC" w:rsidP="002D1210">
      <w:pPr>
        <w:bidi/>
        <w:ind w:left="2160" w:firstLine="720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567866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أفهم المقروء وأحلّله </w:t>
      </w:r>
      <w:r w:rsidR="0090082B" w:rsidRPr="00567866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ص101+102+103: </w:t>
      </w:r>
    </w:p>
    <w:tbl>
      <w:tblPr>
        <w:tblStyle w:val="TableGrid"/>
        <w:tblpPr w:leftFromText="180" w:rightFromText="180" w:vertAnchor="text" w:horzAnchor="margin" w:tblpXSpec="center" w:tblpY="307"/>
        <w:bidiVisual/>
        <w:tblW w:w="0" w:type="auto"/>
        <w:tblLook w:val="04A0" w:firstRow="1" w:lastRow="0" w:firstColumn="1" w:lastColumn="0" w:noHBand="0" w:noVBand="1"/>
      </w:tblPr>
      <w:tblGrid>
        <w:gridCol w:w="1983"/>
        <w:gridCol w:w="1260"/>
        <w:gridCol w:w="2705"/>
      </w:tblGrid>
      <w:tr w:rsidR="00274803" w14:paraId="15F26A0B" w14:textId="77777777" w:rsidTr="00274803">
        <w:tc>
          <w:tcPr>
            <w:tcW w:w="1983" w:type="dxa"/>
            <w:shd w:val="clear" w:color="auto" w:fill="D9D9D9" w:themeFill="background1" w:themeFillShade="D9"/>
          </w:tcPr>
          <w:p w14:paraId="397920E4" w14:textId="77777777" w:rsidR="00274803" w:rsidRDefault="00274803" w:rsidP="00274803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6EFAD0E" w14:textId="77777777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الجذر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63CEF74E" w14:textId="77777777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المعنى</w:t>
            </w:r>
          </w:p>
        </w:tc>
      </w:tr>
      <w:tr w:rsidR="00274803" w14:paraId="3631CCFC" w14:textId="77777777" w:rsidTr="00274803">
        <w:tc>
          <w:tcPr>
            <w:tcW w:w="1983" w:type="dxa"/>
          </w:tcPr>
          <w:p w14:paraId="0FDAE165" w14:textId="77777777" w:rsidR="00274803" w:rsidRPr="004A40BC" w:rsidRDefault="00274803" w:rsidP="00274803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الغابر</w:t>
            </w:r>
          </w:p>
        </w:tc>
        <w:tc>
          <w:tcPr>
            <w:tcW w:w="1260" w:type="dxa"/>
          </w:tcPr>
          <w:p w14:paraId="5B059869" w14:textId="7F38B61C" w:rsidR="00274803" w:rsidRDefault="00567866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 ب ر</w:t>
            </w:r>
          </w:p>
        </w:tc>
        <w:tc>
          <w:tcPr>
            <w:tcW w:w="2705" w:type="dxa"/>
          </w:tcPr>
          <w:p w14:paraId="00B4E13F" w14:textId="6D0E6216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الماضي</w:t>
            </w:r>
          </w:p>
        </w:tc>
      </w:tr>
      <w:tr w:rsidR="00274803" w14:paraId="600A2B87" w14:textId="77777777" w:rsidTr="00274803">
        <w:tc>
          <w:tcPr>
            <w:tcW w:w="1983" w:type="dxa"/>
          </w:tcPr>
          <w:p w14:paraId="2F91A1A3" w14:textId="77777777" w:rsidR="00274803" w:rsidRPr="004A40BC" w:rsidRDefault="00274803" w:rsidP="00274803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أنتقي</w:t>
            </w:r>
          </w:p>
        </w:tc>
        <w:tc>
          <w:tcPr>
            <w:tcW w:w="1260" w:type="dxa"/>
          </w:tcPr>
          <w:p w14:paraId="00F2B11A" w14:textId="7C539013" w:rsidR="00274803" w:rsidRDefault="00567866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 ق ي</w:t>
            </w:r>
          </w:p>
        </w:tc>
        <w:tc>
          <w:tcPr>
            <w:tcW w:w="2705" w:type="dxa"/>
          </w:tcPr>
          <w:p w14:paraId="7980DF79" w14:textId="5BD5E78B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أختار</w:t>
            </w:r>
          </w:p>
        </w:tc>
      </w:tr>
      <w:tr w:rsidR="00274803" w14:paraId="5E7FF139" w14:textId="77777777" w:rsidTr="00274803">
        <w:tc>
          <w:tcPr>
            <w:tcW w:w="1983" w:type="dxa"/>
          </w:tcPr>
          <w:p w14:paraId="0134C81E" w14:textId="77777777" w:rsidR="00274803" w:rsidRDefault="00274803" w:rsidP="00274803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ج) عصيّة</w:t>
            </w:r>
          </w:p>
        </w:tc>
        <w:tc>
          <w:tcPr>
            <w:tcW w:w="1260" w:type="dxa"/>
          </w:tcPr>
          <w:p w14:paraId="60EDD3DB" w14:textId="625FE291" w:rsidR="00274803" w:rsidRDefault="00567866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 ص ي</w:t>
            </w:r>
          </w:p>
        </w:tc>
        <w:tc>
          <w:tcPr>
            <w:tcW w:w="2705" w:type="dxa"/>
          </w:tcPr>
          <w:p w14:paraId="1EE551CD" w14:textId="77777777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متمنّعة</w:t>
            </w:r>
          </w:p>
        </w:tc>
      </w:tr>
    </w:tbl>
    <w:p w14:paraId="22C8D4AE" w14:textId="77777777" w:rsidR="00C165BC" w:rsidRPr="00C165BC" w:rsidRDefault="00C165BC" w:rsidP="00C165BC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C165BC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س1: </w:t>
      </w:r>
    </w:p>
    <w:p w14:paraId="75A9E95E" w14:textId="118E7FC8" w:rsidR="00C165BC" w:rsidRDefault="00C165BC" w:rsidP="00C165BC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546FB84D" w14:textId="77777777" w:rsidR="004A40BC" w:rsidRDefault="004A40BC" w:rsidP="004A40BC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1FCDD1CC" w14:textId="77777777" w:rsidR="004A40BC" w:rsidRDefault="004A40BC" w:rsidP="004A40BC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76D8D796" w14:textId="40331038" w:rsidR="004A40BC" w:rsidRDefault="004A40BC" w:rsidP="004A40BC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س2:</w:t>
      </w:r>
      <w:r w:rsidRPr="004A40BC"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>–</w:t>
      </w:r>
      <w:r w:rsidRPr="004A40BC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 xml:space="preserve"> </w:t>
      </w:r>
      <w:r w:rsidR="00067413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>قامتي قد طالت</w:t>
      </w:r>
      <w:r w:rsidRPr="004A40BC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دلالة على </w:t>
      </w:r>
      <w:r w:rsidR="00067413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الفخر والإعجاب بالنّفس</w:t>
      </w:r>
      <w:r w:rsidR="00567866">
        <w:rPr>
          <w:rFonts w:ascii="Simplified Arabic" w:hAnsi="Simplified Arabic" w:cs="Simplified Arabic" w:hint="cs"/>
          <w:sz w:val="32"/>
          <w:szCs w:val="32"/>
          <w:rtl/>
          <w:lang w:bidi="ar-JO"/>
        </w:rPr>
        <w:t>، والاقتراب من الهدف</w:t>
      </w:r>
    </w:p>
    <w:p w14:paraId="5DAF0134" w14:textId="06CD0ACC" w:rsidR="004A40BC" w:rsidRDefault="004A40BC" w:rsidP="004A40BC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A40BC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</w:t>
      </w:r>
      <w:r w:rsidRPr="004A40BC"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>–</w:t>
      </w:r>
      <w:r w:rsidRPr="004A40BC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 xml:space="preserve"> </w:t>
      </w:r>
      <w:r w:rsidR="00067413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>أنّ عيون النّاس تلاحقني</w:t>
      </w:r>
      <w:r w:rsidRPr="004A40BC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دلالة </w:t>
      </w:r>
      <w:r w:rsidR="00067413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على </w:t>
      </w:r>
      <w:r w:rsidR="00567866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الشهرة، والأهمية</w:t>
      </w:r>
    </w:p>
    <w:p w14:paraId="7D059E1D" w14:textId="77777777" w:rsidR="00F74BFA" w:rsidRDefault="00F74BFA" w:rsidP="00F74BFA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3226616C" w14:textId="5AD7A0B9" w:rsidR="004A40BC" w:rsidRDefault="004A40BC" w:rsidP="004A40BC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س3:</w:t>
      </w:r>
      <w:r w:rsidR="00B84D1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  <w:r w:rsidR="0006741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أ) الكوفيّة.       ب) النّخبة المتعلّمة.        </w:t>
      </w:r>
      <w:r w:rsidR="00F74B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ج</w:t>
      </w:r>
      <w:r w:rsidR="0006741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) الثّقافة.</w:t>
      </w:r>
    </w:p>
    <w:p w14:paraId="2FB33FBE" w14:textId="77777777" w:rsidR="00B76188" w:rsidRDefault="00B76188" w:rsidP="00B76188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65A4D091" w14:textId="5D36D90D" w:rsidR="00B76188" w:rsidRDefault="000138E3" w:rsidP="00B76188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س4)</w:t>
      </w:r>
    </w:p>
    <w:p w14:paraId="3E9F9BC0" w14:textId="45D72439" w:rsidR="00533D15" w:rsidRDefault="003A57C7" w:rsidP="00533D15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noProof/>
          <w:color w:val="000000" w:themeColor="text1"/>
          <w:sz w:val="32"/>
          <w:szCs w:val="32"/>
          <w:rtl/>
        </w:rPr>
        <w:drawing>
          <wp:inline distT="0" distB="0" distL="0" distR="0" wp14:anchorId="69958641" wp14:editId="4D23DE3F">
            <wp:extent cx="6114082" cy="1913255"/>
            <wp:effectExtent l="38100" t="0" r="77470" b="0"/>
            <wp:docPr id="1761560760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BF8DDF2" w14:textId="77777777" w:rsidR="00533D15" w:rsidRDefault="00533D15" w:rsidP="00533D15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119AAC39" w14:textId="088939EE" w:rsidR="00B63E91" w:rsidRDefault="000D248F" w:rsidP="00A45F07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lastRenderedPageBreak/>
        <w:t xml:space="preserve">س5: </w:t>
      </w:r>
      <w:r w:rsidR="002604D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</w:p>
    <w:p w14:paraId="16DD0D22" w14:textId="77777777" w:rsidR="00833C1B" w:rsidRDefault="00833C1B" w:rsidP="00833C1B">
      <w:pPr>
        <w:bidi/>
        <w:spacing w:after="0" w:line="240" w:lineRule="auto"/>
        <w:ind w:firstLine="720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tbl>
      <w:tblPr>
        <w:tblStyle w:val="ListTable6Colorful-Accent1"/>
        <w:bidiVisual/>
        <w:tblW w:w="0" w:type="auto"/>
        <w:tblInd w:w="149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674"/>
        <w:gridCol w:w="4111"/>
        <w:gridCol w:w="2126"/>
      </w:tblGrid>
      <w:tr w:rsidR="00A45F07" w14:paraId="40F40558" w14:textId="77777777" w:rsidTr="00090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bottom w:val="none" w:sz="0" w:space="0" w:color="auto"/>
            </w:tcBorders>
          </w:tcPr>
          <w:p w14:paraId="2569CFD6" w14:textId="395F49F4" w:rsidR="00A45F07" w:rsidRDefault="00A45F07" w:rsidP="00833C1B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  <w:t>أ.</w:t>
            </w:r>
          </w:p>
        </w:tc>
        <w:tc>
          <w:tcPr>
            <w:tcW w:w="4111" w:type="dxa"/>
            <w:tcBorders>
              <w:bottom w:val="none" w:sz="0" w:space="0" w:color="auto"/>
            </w:tcBorders>
          </w:tcPr>
          <w:p w14:paraId="6756FA9D" w14:textId="61D15253" w:rsidR="00A45F07" w:rsidRPr="00090F0F" w:rsidRDefault="00A45F07" w:rsidP="00A45F0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بدأ</w:t>
            </w:r>
            <w:r w:rsidRPr="00A45F07"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الكاتب</w:t>
            </w:r>
            <w:r w:rsidRPr="00A45F07"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بنشر</w:t>
            </w:r>
            <w:r w:rsidRPr="00A45F07"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...</w:t>
            </w:r>
          </w:p>
        </w:tc>
        <w:tc>
          <w:tcPr>
            <w:tcW w:w="2126" w:type="dxa"/>
            <w:tcBorders>
              <w:bottom w:val="none" w:sz="0" w:space="0" w:color="auto"/>
            </w:tcBorders>
          </w:tcPr>
          <w:p w14:paraId="0ED949E1" w14:textId="68FBDC55" w:rsidR="00A45F07" w:rsidRPr="00090F0F" w:rsidRDefault="00A45F07" w:rsidP="00090F0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صحيح</w:t>
            </w:r>
          </w:p>
        </w:tc>
      </w:tr>
      <w:tr w:rsidR="00A45F07" w14:paraId="64B1AA87" w14:textId="77777777" w:rsidTr="00090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6C7DDB2E" w14:textId="447A29D3" w:rsidR="00A45F07" w:rsidRDefault="00A45F07" w:rsidP="00833C1B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  <w:t>ب.</w:t>
            </w:r>
          </w:p>
        </w:tc>
        <w:tc>
          <w:tcPr>
            <w:tcW w:w="4111" w:type="dxa"/>
          </w:tcPr>
          <w:p w14:paraId="334E683A" w14:textId="4D97A424" w:rsidR="00A45F07" w:rsidRDefault="00A45F07" w:rsidP="00A45F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استطاع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الكاتب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أن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يحظى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...</w:t>
            </w:r>
          </w:p>
        </w:tc>
        <w:tc>
          <w:tcPr>
            <w:tcW w:w="2126" w:type="dxa"/>
          </w:tcPr>
          <w:p w14:paraId="62013DED" w14:textId="10D9C896" w:rsidR="00A45F07" w:rsidRPr="00090F0F" w:rsidRDefault="00A45F07" w:rsidP="00090F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خطأ</w:t>
            </w:r>
          </w:p>
        </w:tc>
      </w:tr>
      <w:tr w:rsidR="00A45F07" w14:paraId="64FDA4FB" w14:textId="77777777" w:rsidTr="00090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EE7D96F" w14:textId="1D5532D2" w:rsidR="00A45F07" w:rsidRDefault="00A45F07" w:rsidP="00833C1B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  <w:t>ج.</w:t>
            </w:r>
          </w:p>
        </w:tc>
        <w:tc>
          <w:tcPr>
            <w:tcW w:w="4111" w:type="dxa"/>
          </w:tcPr>
          <w:p w14:paraId="6F8D2960" w14:textId="4B58B69F" w:rsidR="00A45F07" w:rsidRDefault="00A45F07" w:rsidP="00A45F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كان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متعلمو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طولكرم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...</w:t>
            </w:r>
          </w:p>
        </w:tc>
        <w:tc>
          <w:tcPr>
            <w:tcW w:w="2126" w:type="dxa"/>
          </w:tcPr>
          <w:p w14:paraId="15792E9B" w14:textId="1EFFEA80" w:rsidR="00A45F07" w:rsidRPr="00090F0F" w:rsidRDefault="00A45F07" w:rsidP="00090F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خطأ</w:t>
            </w:r>
          </w:p>
        </w:tc>
      </w:tr>
      <w:tr w:rsidR="00A45F07" w14:paraId="3FFD3A92" w14:textId="77777777" w:rsidTr="00090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1AF259F" w14:textId="47B04BFB" w:rsidR="00A45F07" w:rsidRDefault="00A45F07" w:rsidP="00833C1B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  <w:t>د.</w:t>
            </w:r>
          </w:p>
        </w:tc>
        <w:tc>
          <w:tcPr>
            <w:tcW w:w="4111" w:type="dxa"/>
          </w:tcPr>
          <w:p w14:paraId="674328F0" w14:textId="49CEC11D" w:rsidR="00A45F07" w:rsidRDefault="00A45F07" w:rsidP="00A45F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كان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الكاتب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قد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وُلد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بجرح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...</w:t>
            </w:r>
          </w:p>
        </w:tc>
        <w:tc>
          <w:tcPr>
            <w:tcW w:w="2126" w:type="dxa"/>
          </w:tcPr>
          <w:p w14:paraId="168679D9" w14:textId="09D25694" w:rsidR="00A45F07" w:rsidRPr="00090F0F" w:rsidRDefault="00A45F07" w:rsidP="00090F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صحيح</w:t>
            </w:r>
          </w:p>
        </w:tc>
      </w:tr>
    </w:tbl>
    <w:p w14:paraId="486FF272" w14:textId="77777777" w:rsidR="00D57DE0" w:rsidRDefault="00DD28F6" w:rsidP="00D57DE0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   </w:t>
      </w:r>
    </w:p>
    <w:p w14:paraId="34636805" w14:textId="342D49AB" w:rsidR="005C2D31" w:rsidRDefault="00D26CB4" w:rsidP="00D57DE0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</w:t>
      </w:r>
      <w:r w:rsidR="00F55C5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6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: أ)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7"/>
        <w:gridCol w:w="8363"/>
      </w:tblGrid>
      <w:tr w:rsidR="005C2D31" w14:paraId="090E2A76" w14:textId="77777777" w:rsidTr="005C2D31">
        <w:tc>
          <w:tcPr>
            <w:tcW w:w="1797" w:type="dxa"/>
          </w:tcPr>
          <w:p w14:paraId="645BD107" w14:textId="20CD73DC" w:rsidR="005C2D31" w:rsidRDefault="005C2D31" w:rsidP="005C2D31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 w:rsidRPr="005C2D3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البعد الخارجي:</w:t>
            </w:r>
          </w:p>
        </w:tc>
        <w:tc>
          <w:tcPr>
            <w:tcW w:w="8363" w:type="dxa"/>
          </w:tcPr>
          <w:p w14:paraId="316EF733" w14:textId="13AB224F" w:rsidR="005C2D31" w:rsidRDefault="005C2D31" w:rsidP="005C2D31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يجلس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على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مقعده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ساكنًا،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وعلى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وجهه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ابتسامة،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يرتدي الجاكيت والبنطال، ويضع على رأسه كوفيّة بيضاء.</w:t>
            </w:r>
          </w:p>
        </w:tc>
      </w:tr>
      <w:tr w:rsidR="005C2D31" w14:paraId="406D723C" w14:textId="77777777" w:rsidTr="005C2D31">
        <w:tc>
          <w:tcPr>
            <w:tcW w:w="1797" w:type="dxa"/>
          </w:tcPr>
          <w:p w14:paraId="7F7F968D" w14:textId="0468E2E4" w:rsidR="005C2D31" w:rsidRDefault="005C2D31" w:rsidP="005C2D31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 w:rsidRPr="005C2D3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البعد الداخلي:</w:t>
            </w:r>
          </w:p>
        </w:tc>
        <w:tc>
          <w:tcPr>
            <w:tcW w:w="8363" w:type="dxa"/>
          </w:tcPr>
          <w:p w14:paraId="5CBFAD6F" w14:textId="0D1CC1CA" w:rsidR="005C2D31" w:rsidRDefault="005C2D31" w:rsidP="005C2D31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حسن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الخُلُق،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وطيّب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النّفس،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وهدوء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الطّبع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JO"/>
              </w:rPr>
              <w:t>.</w:t>
            </w:r>
          </w:p>
        </w:tc>
      </w:tr>
    </w:tbl>
    <w:p w14:paraId="0FCEBAED" w14:textId="77777777" w:rsidR="005C2D31" w:rsidRDefault="005C2D31" w:rsidP="00B84D10">
      <w:pPr>
        <w:bidi/>
        <w:spacing w:after="0" w:line="240" w:lineRule="auto"/>
        <w:ind w:left="61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3A1BDC6A" w14:textId="1A9CE375" w:rsidR="00B84D10" w:rsidRDefault="00B84D10" w:rsidP="005C2D31">
      <w:pPr>
        <w:bidi/>
        <w:spacing w:after="0" w:line="240" w:lineRule="auto"/>
        <w:ind w:left="61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ب) </w:t>
      </w:r>
      <w:r w:rsidR="00DD28F6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كان يعطيه الكتب سواء أكان يملك المال أم لا</w:t>
      </w:r>
      <w:r w:rsidR="006C1324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.</w:t>
      </w:r>
    </w:p>
    <w:p w14:paraId="0E8DF87B" w14:textId="77777777" w:rsidR="00F45467" w:rsidRDefault="00F45467" w:rsidP="00F45467">
      <w:pPr>
        <w:bidi/>
        <w:spacing w:after="0" w:line="240" w:lineRule="auto"/>
        <w:ind w:left="61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755E1B3C" w14:textId="77777777" w:rsidR="009C1AB4" w:rsidRPr="007B31EF" w:rsidRDefault="00F45467" w:rsidP="00C64EAE">
      <w:pPr>
        <w:bidi/>
        <w:spacing w:after="0" w:line="240" w:lineRule="auto"/>
        <w:ind w:left="615" w:hanging="651"/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س7: 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lang w:bidi="ar-JO"/>
        </w:rPr>
        <w:t>)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ولولا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تلك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المكارم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لما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كان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لموهبتي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الشّعريّة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أن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تتفتّح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وتنمو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في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وقت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مبكّر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lang w:bidi="ar-JO"/>
        </w:rPr>
        <w:t>(</w:t>
      </w:r>
    </w:p>
    <w:p w14:paraId="1271C8EF" w14:textId="59A59C4B" w:rsidR="00567866" w:rsidRDefault="00567866" w:rsidP="00506DBA">
      <w:pPr>
        <w:bidi/>
        <w:spacing w:after="0" w:line="240" w:lineRule="auto"/>
        <w:ind w:left="615"/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 xml:space="preserve">أولا </w:t>
      </w:r>
      <w:r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>–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 xml:space="preserve"> توضيح الصورة الفنيّة: شبّه موهبته الشعرية بوردة أخذت تتفتح في وقت مبكر.</w:t>
      </w:r>
    </w:p>
    <w:p w14:paraId="595D0FCF" w14:textId="5C3DF9CF" w:rsidR="00F45467" w:rsidRPr="00567866" w:rsidRDefault="00567866" w:rsidP="00567866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 xml:space="preserve">الصورة </w:t>
      </w:r>
      <w:r w:rsidR="009C1AB4" w:rsidRPr="00567866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دلالة</w:t>
      </w:r>
      <w:r w:rsidR="009C1AB4" w:rsidRPr="00567866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="009C1AB4" w:rsidRPr="00567866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على</w:t>
      </w:r>
      <w:r w:rsidR="009C1AB4" w:rsidRPr="00567866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="009C1AB4" w:rsidRPr="00567866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الإبداع</w:t>
      </w:r>
      <w:r w:rsidR="009C1AB4" w:rsidRPr="00567866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="009C1AB4" w:rsidRPr="00567866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والتّفوّق</w:t>
      </w:r>
      <w:r w:rsidR="009C1AB4" w:rsidRPr="00567866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="009C1AB4" w:rsidRPr="00567866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والشّهرة</w:t>
      </w:r>
      <w:r w:rsidR="009C1AB4" w:rsidRPr="00567866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="009C1AB4" w:rsidRPr="00567866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في</w:t>
      </w:r>
      <w:r w:rsidR="009C1AB4" w:rsidRPr="00567866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="009C1AB4" w:rsidRPr="00567866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سن</w:t>
      </w:r>
      <w:r w:rsidR="009C1AB4" w:rsidRPr="00567866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="009C1AB4" w:rsidRPr="00567866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مبكّرة</w:t>
      </w:r>
      <w:r w:rsidR="009C1AB4" w:rsidRPr="00567866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lang w:bidi="ar-JO"/>
        </w:rPr>
        <w:t>.</w:t>
      </w:r>
      <w:r w:rsidR="00506DBA" w:rsidRPr="00567866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</w:p>
    <w:p w14:paraId="2571790B" w14:textId="77777777" w:rsidR="009C1AB4" w:rsidRDefault="009C1AB4" w:rsidP="009C1AB4">
      <w:pPr>
        <w:bidi/>
        <w:spacing w:after="0" w:line="240" w:lineRule="auto"/>
        <w:ind w:left="61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5119D758" w14:textId="77777777" w:rsidR="00107FFA" w:rsidRDefault="00B84D10" w:rsidP="00107FFA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</w:t>
      </w:r>
      <w:r w:rsidR="00C64EA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8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: </w:t>
      </w:r>
      <w:r w:rsidR="000E64C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أ) 1- </w:t>
      </w:r>
      <w:r w:rsidR="00D167D0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  <w:lang w:bidi="ar-JO"/>
        </w:rPr>
        <w:t>قبل ولادته</w:t>
      </w:r>
      <w:r w:rsidR="00D167D0" w:rsidRPr="007B31EF">
        <w:rPr>
          <w:rFonts w:ascii="Simplified Arabic" w:hAnsi="Simplified Arabic" w:cs="Simplified Arabic" w:hint="cs"/>
          <w:color w:val="4472C4" w:themeColor="accent1"/>
          <w:sz w:val="32"/>
          <w:szCs w:val="32"/>
          <w:rtl/>
          <w:lang w:bidi="ar-JO"/>
        </w:rPr>
        <w:t xml:space="preserve"> :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القصف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بالطّائرات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عام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النّكبة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على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إحدى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القواعد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القريبة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lang w:bidi="ar-JO"/>
        </w:rPr>
        <w:t>.</w:t>
      </w:r>
    </w:p>
    <w:p w14:paraId="6243D035" w14:textId="5F17E86F" w:rsidR="000E64CD" w:rsidRDefault="000E64CD" w:rsidP="004E294D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        2-</w:t>
      </w:r>
      <w:r w:rsidR="00D167D0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  <w:lang w:bidi="ar-JO"/>
        </w:rPr>
        <w:t>لحظة الولادة</w:t>
      </w:r>
      <w:r w:rsidR="00D167D0" w:rsidRPr="007B31EF">
        <w:rPr>
          <w:rFonts w:ascii="Simplified Arabic" w:hAnsi="Simplified Arabic" w:cs="Simplified Arabic" w:hint="cs"/>
          <w:color w:val="4472C4" w:themeColor="accent1"/>
          <w:sz w:val="32"/>
          <w:szCs w:val="32"/>
          <w:rtl/>
          <w:lang w:bidi="ar-JO"/>
        </w:rPr>
        <w:t xml:space="preserve">: </w:t>
      </w:r>
      <w:r w:rsid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كان يوجد </w:t>
      </w:r>
      <w:r w:rsidR="004E294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زائدة لحميّة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في رأسه من أثر تلك الصّدمة.</w:t>
      </w:r>
    </w:p>
    <w:p w14:paraId="6EC9CC17" w14:textId="4EA78351" w:rsidR="00D167D0" w:rsidRDefault="000E64CD" w:rsidP="00D167D0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   </w:t>
      </w:r>
    </w:p>
    <w:p w14:paraId="05E272B6" w14:textId="77777777" w:rsidR="00DE2893" w:rsidRDefault="000E64CD" w:rsidP="00163CB6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    </w:t>
      </w:r>
      <w:r w:rsidR="00163CB6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ب) </w:t>
      </w:r>
      <w:r w:rsidR="00163CB6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  <w:lang w:bidi="ar-JO"/>
        </w:rPr>
        <w:t>مؤشّرات تدنّي المستوى الصّحي آنذاك:</w:t>
      </w:r>
      <w:r w:rsidR="00163CB6" w:rsidRPr="007B31EF">
        <w:rPr>
          <w:rFonts w:ascii="Simplified Arabic" w:hAnsi="Simplified Arabic" w:cs="Simplified Arabic"/>
          <w:color w:val="4472C4" w:themeColor="accent1"/>
          <w:sz w:val="32"/>
          <w:szCs w:val="32"/>
          <w:rtl/>
          <w:lang w:bidi="ar-JO"/>
        </w:rPr>
        <w:t xml:space="preserve"> </w:t>
      </w:r>
    </w:p>
    <w:p w14:paraId="41BFD976" w14:textId="77777777" w:rsidR="00DE2893" w:rsidRDefault="00163CB6" w:rsidP="00DE2893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 w:rsidRPr="00163CB6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 xml:space="preserve">- خضوع وليد سيف لعمليّة جراحيّة دون تخدير؛ لاستئصال الزّائدة اللّحميّة. </w:t>
      </w:r>
    </w:p>
    <w:p w14:paraId="23492748" w14:textId="26E9BE91" w:rsidR="00163CB6" w:rsidRPr="00163CB6" w:rsidRDefault="00163CB6" w:rsidP="00DE2893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lang w:bidi="ar-JO"/>
        </w:rPr>
      </w:pPr>
      <w:r w:rsidRPr="00163CB6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>- تعرّضه بعد العمليّة</w:t>
      </w:r>
      <w:r w:rsidR="00DE289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  <w:r w:rsidRPr="00163CB6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>للتّسمّم والألم والالتهاب، مع بقاء الزّائدة اللّحميّة بعد العمليّة.</w:t>
      </w:r>
    </w:p>
    <w:p w14:paraId="014914CA" w14:textId="704084A2" w:rsidR="000E64CD" w:rsidRDefault="000E64CD" w:rsidP="00163CB6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07839B49" w14:textId="31F75ABF" w:rsidR="00FB4C06" w:rsidRDefault="00FB4C06" w:rsidP="00FB4C06">
      <w:pPr>
        <w:bidi/>
        <w:spacing w:after="0" w:line="240" w:lineRule="auto"/>
        <w:ind w:firstLine="720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ج) </w:t>
      </w:r>
      <w:r w:rsidRPr="00FB4C06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>لأنّ الزائدة اللحمية رجعت له من جدي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د،</w:t>
      </w:r>
      <w:r w:rsidRPr="00FB4C06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 xml:space="preserve"> ولم ينل من العمليّة الجراحيّة سوى الألم .</w:t>
      </w:r>
    </w:p>
    <w:p w14:paraId="6DF91575" w14:textId="77777777" w:rsidR="00FB4C06" w:rsidRDefault="00FB4C06" w:rsidP="00FB4C06">
      <w:pPr>
        <w:bidi/>
        <w:spacing w:after="0" w:line="240" w:lineRule="auto"/>
        <w:ind w:firstLine="720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2E55A53D" w14:textId="4469AD8A" w:rsidR="00AE7E4F" w:rsidRPr="00AE7E4F" w:rsidRDefault="00FB4C06" w:rsidP="00AE7E4F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س9</w:t>
      </w:r>
      <w:r w:rsidR="00B84D1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: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مميّزات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السّيرة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الفنيّة،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مع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مثال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من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النّص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عليها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lang w:bidi="ar-JO"/>
        </w:rPr>
        <w:t>:</w:t>
      </w:r>
    </w:p>
    <w:p w14:paraId="364DB5BA" w14:textId="1B0C2C36" w:rsidR="00B84D10" w:rsidRPr="004E294D" w:rsidRDefault="00AE7E4F" w:rsidP="004E294D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 w:rsidRPr="00AE7E4F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JO"/>
        </w:rPr>
        <w:t>الدقة</w:t>
      </w:r>
      <w:r w:rsidR="000E64CD" w:rsidRPr="00AE7E4F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JO"/>
        </w:rPr>
        <w:t xml:space="preserve"> في السّرد:</w:t>
      </w:r>
      <w:r w:rsidR="000E64CD" w:rsidRPr="00AE7E4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بوصفه </w:t>
      </w:r>
      <w:r w:rsidR="004E294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الشخصيات، والأماكن، والمشاعر</w:t>
      </w:r>
      <w:r w:rsidR="00CF4F05" w:rsidRPr="004E294D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br/>
      </w:r>
      <w:r w:rsidR="00CF4F05" w:rsidRPr="004E294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( يرجع للنص لذكر العبارات الدالة )</w:t>
      </w:r>
    </w:p>
    <w:p w14:paraId="305A6B91" w14:textId="1296B76B" w:rsidR="00CF4F05" w:rsidRDefault="000E64CD" w:rsidP="00CF4F05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lang w:bidi="ar-JO"/>
        </w:rPr>
      </w:pPr>
      <w:r w:rsidRPr="002D121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JO"/>
        </w:rPr>
        <w:t>التّركيز على أبرز الأحداث المؤثّرة في حياة صاحب السّيرة:</w:t>
      </w:r>
      <w:r w:rsidRPr="002D121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ذكر صاحب المكتبة والاعتراف بفضله وتقديره له</w:t>
      </w:r>
      <w:r w:rsidR="00041379" w:rsidRPr="002D121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. ( يرجع للنص لذكر العبارات الدالة )</w:t>
      </w:r>
      <w:r w:rsidR="00CF4F05" w:rsidRPr="002D121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.</w:t>
      </w:r>
    </w:p>
    <w:p w14:paraId="1E7BA7A9" w14:textId="77777777" w:rsidR="002D1210" w:rsidRPr="002D1210" w:rsidRDefault="002D1210" w:rsidP="002D1210">
      <w:pPr>
        <w:pStyle w:val="ListParagraph"/>
        <w:bidi/>
        <w:spacing w:after="0" w:line="240" w:lineRule="auto"/>
        <w:ind w:left="97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55821F80" w14:textId="366C5CAD" w:rsidR="00CF4F05" w:rsidRPr="00CF4F05" w:rsidRDefault="007B31EF" w:rsidP="00CF4F05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lang w:bidi="ar-JO"/>
        </w:rPr>
      </w:pPr>
      <w:r>
        <w:rPr>
          <w:rFonts w:ascii="Simplified Arabic" w:hAnsi="Simplified Arabic" w:cs="Simplified Arabic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2C3648" wp14:editId="46EE7130">
                <wp:simplePos x="0" y="0"/>
                <wp:positionH relativeFrom="column">
                  <wp:posOffset>1591945</wp:posOffset>
                </wp:positionH>
                <wp:positionV relativeFrom="paragraph">
                  <wp:posOffset>266736</wp:posOffset>
                </wp:positionV>
                <wp:extent cx="3678500" cy="485938"/>
                <wp:effectExtent l="0" t="0" r="0" b="9525"/>
                <wp:wrapNone/>
                <wp:docPr id="145522970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500" cy="48593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58A5BE2" id="مستطيل: زوايا مستديرة 11" o:spid="_x0000_s1026" style="position:absolute;left:0;text-align:left;margin-left:125.35pt;margin-top:21pt;width:289.65pt;height:38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" fillcolor="#5b9bd5 [3208]" stroked="f">
                <v:fill opacity="32896f"/>
              </v:roundrect>
            </w:pict>
          </mc:Fallback>
        </mc:AlternateContent>
      </w:r>
    </w:p>
    <w:p w14:paraId="331AE6C2" w14:textId="3EED3DBD" w:rsidR="009A1F65" w:rsidRPr="002D1210" w:rsidRDefault="004A40BC" w:rsidP="009A1F65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</w:t>
      </w:r>
      <w:r w:rsidR="007B31E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ab/>
      </w:r>
      <w:r w:rsidR="007B31E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ab/>
      </w:r>
      <w:r w:rsidR="007B31E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ab/>
      </w:r>
      <w:r w:rsidR="007B31E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   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  <w:r w:rsidR="009A1F65" w:rsidRPr="002D1210">
        <w:rPr>
          <w:rFonts w:ascii="Simplified Arabic" w:hAnsi="Simplified Arabic" w:cs="Simplified Arabic" w:hint="cs"/>
          <w:b/>
          <w:bCs/>
          <w:color w:val="FFFFFF" w:themeColor="background1"/>
          <w:sz w:val="32"/>
          <w:szCs w:val="32"/>
          <w:u w:val="single"/>
          <w:rtl/>
          <w:lang w:bidi="ar-JO"/>
        </w:rPr>
        <w:t xml:space="preserve">أتذوّق المقروء وأنقده </w:t>
      </w:r>
      <w:r w:rsidR="000E64CD" w:rsidRPr="002D1210">
        <w:rPr>
          <w:rFonts w:ascii="Simplified Arabic" w:hAnsi="Simplified Arabic" w:cs="Simplified Arabic" w:hint="cs"/>
          <w:b/>
          <w:bCs/>
          <w:color w:val="FFFFFF" w:themeColor="background1"/>
          <w:sz w:val="32"/>
          <w:szCs w:val="32"/>
          <w:u w:val="single"/>
          <w:rtl/>
          <w:lang w:bidi="ar-JO"/>
        </w:rPr>
        <w:t>ص103+104</w:t>
      </w:r>
      <w:r w:rsidR="009A1F65" w:rsidRPr="002D1210">
        <w:rPr>
          <w:rFonts w:ascii="Simplified Arabic" w:hAnsi="Simplified Arabic" w:cs="Simplified Arabic" w:hint="cs"/>
          <w:b/>
          <w:bCs/>
          <w:color w:val="FFFFFF" w:themeColor="background1"/>
          <w:sz w:val="32"/>
          <w:szCs w:val="32"/>
          <w:u w:val="single"/>
          <w:rtl/>
          <w:lang w:bidi="ar-JO"/>
        </w:rPr>
        <w:t>:</w:t>
      </w:r>
    </w:p>
    <w:p w14:paraId="00D59D5B" w14:textId="3EBB53C5" w:rsidR="009A1F65" w:rsidRDefault="009A1F65" w:rsidP="0023135F">
      <w:pPr>
        <w:bidi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 w:rsidRPr="009A1F6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س1</w:t>
      </w:r>
      <w:r w:rsidR="000E64C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: لجذب انتباه القارئ، ولكسر حاجز الملل والرّتابة</w:t>
      </w:r>
      <w:r w:rsidR="009B5C7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  <w:r w:rsidR="00F01E8B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في ال</w:t>
      </w:r>
      <w:r w:rsidR="0023135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أ</w:t>
      </w:r>
      <w:bookmarkStart w:id="1" w:name="_GoBack"/>
      <w:bookmarkEnd w:id="1"/>
      <w:r w:rsidR="00F01E8B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داء فيلجأ إلى الإثارة والتشويق بتوظيف التنقل باستخدام الضمائر</w:t>
      </w:r>
      <w:r w:rsidR="009B5C7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.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</w:p>
    <w:p w14:paraId="16CEE67C" w14:textId="2F8B48AB" w:rsidR="004722C0" w:rsidRPr="00987A7A" w:rsidRDefault="002A6906" w:rsidP="0023135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س2:</w:t>
      </w:r>
      <w:r w:rsidR="000E64C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أ) </w:t>
      </w:r>
      <w:r w:rsidR="00987A7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يس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شرطًا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إذا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اشتهر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العمل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الأدبيّ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سببًا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شهرة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صاحبه</w:t>
      </w:r>
      <w:r w:rsidR="00987A7A" w:rsidRPr="00987A7A">
        <w:rPr>
          <w:rFonts w:ascii="Simplified Arabic" w:hAnsi="Simplified Arabic" w:cs="Simplified Arabic"/>
          <w:sz w:val="32"/>
          <w:szCs w:val="32"/>
          <w:lang w:bidi="ar-JO"/>
        </w:rPr>
        <w:t>.</w:t>
      </w:r>
    </w:p>
    <w:p w14:paraId="3468243D" w14:textId="08388369" w:rsidR="000E64CD" w:rsidRDefault="000E64CD" w:rsidP="0023135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ب) </w:t>
      </w:r>
      <w:r w:rsidR="0081664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العمل الأدبيّ عمل مستقلّ يعتمد على الإبداع وليس على شخصيّة الكاتب، وأنّ النّاس قد يقبلون العمل الأدبي دون نيل الكاتب المودّة من النّاس.</w:t>
      </w:r>
    </w:p>
    <w:p w14:paraId="19E2F296" w14:textId="2D120C4C" w:rsidR="00816640" w:rsidRPr="00AB3BD9" w:rsidRDefault="00816640" w:rsidP="0023135F">
      <w:pPr>
        <w:bidi/>
        <w:jc w:val="both"/>
        <w:rPr>
          <w:rFonts w:ascii="Simplified Arabic" w:hAnsi="Simplified Arabic" w:cs="Simplified Arabic"/>
          <w:color w:val="FF0000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ج</w:t>
      </w:r>
      <w:r w:rsidR="00987A7A">
        <w:rPr>
          <w:rFonts w:ascii="Simplified Arabic" w:hAnsi="Simplified Arabic" w:cs="Simplified Arabic" w:hint="cs"/>
          <w:sz w:val="32"/>
          <w:szCs w:val="32"/>
          <w:rtl/>
          <w:lang w:bidi="ar-JO"/>
        </w:rPr>
        <w:t>) د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لالة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الشّهرة،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وانتشار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أعمالهم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النّاس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أوسع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نطاق</w:t>
      </w:r>
      <w:r w:rsidR="003B4C04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3B4C04" w:rsidRPr="003B4C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أثرها الجمالي:</w:t>
      </w:r>
      <w:r w:rsidR="003B4C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B4C04">
        <w:rPr>
          <w:rFonts w:ascii="Simplified Arabic" w:hAnsi="Simplified Arabic" w:cs="Simplified Arabic"/>
          <w:kern w:val="0"/>
          <w:sz w:val="32"/>
          <w:szCs w:val="32"/>
          <w:rtl/>
          <w:lang w:bidi="ar-JO"/>
          <w14:ligatures w14:val="none"/>
        </w:rPr>
        <w:t>شبّه الأعمال بالماء والسّمع والأبصار بالوعاء.</w:t>
      </w:r>
    </w:p>
    <w:p w14:paraId="3BE2A015" w14:textId="438A5A05" w:rsidR="009C558C" w:rsidRDefault="002A6906" w:rsidP="009B7247">
      <w:pPr>
        <w:bidi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س3: </w:t>
      </w:r>
      <w:r w:rsidR="0081664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استطاع أن يحقّق هذه الأمور حيث عكس تجاربه وتحدّث عنها بصدق وواقعيّة ممّا جعل القارئ يشاركه في هذه الأحداث خاصّة عندما تكلّم عن شخصيّة عبد الرّحيم العلي صاحب المكتبة الّ</w:t>
      </w:r>
      <w:r w:rsidR="009621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ذي</w:t>
      </w:r>
      <w:r w:rsidR="0081664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كان له أثر كبير في الكاتب.</w:t>
      </w:r>
    </w:p>
    <w:p w14:paraId="473E9CBA" w14:textId="7DCB5D74" w:rsidR="009C558C" w:rsidRPr="009C558C" w:rsidRDefault="009C558C" w:rsidP="009C558C">
      <w:pPr>
        <w:bidi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sectPr w:rsidR="009C558C" w:rsidRPr="009C558C" w:rsidSect="00274803">
      <w:pgSz w:w="12240" w:h="15840"/>
      <w:pgMar w:top="630" w:right="1080" w:bottom="1440" w:left="99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01F"/>
    <w:multiLevelType w:val="hybridMultilevel"/>
    <w:tmpl w:val="87AE9770"/>
    <w:lvl w:ilvl="0" w:tplc="1F9856A0">
      <w:start w:val="6"/>
      <w:numFmt w:val="bullet"/>
      <w:lvlText w:val="-"/>
      <w:lvlJc w:val="left"/>
      <w:pPr>
        <w:ind w:left="975" w:hanging="360"/>
      </w:pPr>
      <w:rPr>
        <w:rFonts w:ascii="Simplified Arabic" w:eastAsiaTheme="minorHAnsi" w:hAnsi="Simplified Arabic" w:cs="Simplified Arabic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2C7243FD"/>
    <w:multiLevelType w:val="hybridMultilevel"/>
    <w:tmpl w:val="6CCC3BBC"/>
    <w:lvl w:ilvl="0" w:tplc="EE1093E2">
      <w:start w:val="2"/>
      <w:numFmt w:val="bullet"/>
      <w:lvlText w:val="-"/>
      <w:lvlJc w:val="left"/>
      <w:pPr>
        <w:ind w:left="975" w:hanging="360"/>
      </w:pPr>
      <w:rPr>
        <w:rFonts w:ascii="Simplified Arabic" w:eastAsiaTheme="minorHAnsi" w:hAnsi="Simplified Arabic" w:cs="Simplified Arabic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346A0985"/>
    <w:multiLevelType w:val="hybridMultilevel"/>
    <w:tmpl w:val="9CCCD8A4"/>
    <w:lvl w:ilvl="0" w:tplc="FFAAE444">
      <w:start w:val="5"/>
      <w:numFmt w:val="bullet"/>
      <w:lvlText w:val="-"/>
      <w:lvlJc w:val="left"/>
      <w:pPr>
        <w:ind w:left="975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51D87FCC"/>
    <w:multiLevelType w:val="hybridMultilevel"/>
    <w:tmpl w:val="5798CB6E"/>
    <w:lvl w:ilvl="0" w:tplc="E4FE8C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B281D"/>
    <w:multiLevelType w:val="hybridMultilevel"/>
    <w:tmpl w:val="29FAEAE0"/>
    <w:lvl w:ilvl="0" w:tplc="CFFC9FF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5A"/>
    <w:rsid w:val="000138E3"/>
    <w:rsid w:val="00020D5A"/>
    <w:rsid w:val="00041379"/>
    <w:rsid w:val="000413CB"/>
    <w:rsid w:val="00067413"/>
    <w:rsid w:val="00090F0F"/>
    <w:rsid w:val="000D248F"/>
    <w:rsid w:val="000E64CD"/>
    <w:rsid w:val="00107FFA"/>
    <w:rsid w:val="00163CB6"/>
    <w:rsid w:val="0017392D"/>
    <w:rsid w:val="00190781"/>
    <w:rsid w:val="0023135F"/>
    <w:rsid w:val="002604D5"/>
    <w:rsid w:val="00274803"/>
    <w:rsid w:val="002A6906"/>
    <w:rsid w:val="002D1210"/>
    <w:rsid w:val="00354F80"/>
    <w:rsid w:val="00362741"/>
    <w:rsid w:val="003A57C7"/>
    <w:rsid w:val="003B4C04"/>
    <w:rsid w:val="003C4193"/>
    <w:rsid w:val="003F5E6A"/>
    <w:rsid w:val="004722C0"/>
    <w:rsid w:val="00473ADB"/>
    <w:rsid w:val="004A40BC"/>
    <w:rsid w:val="004C3463"/>
    <w:rsid w:val="004D3A9C"/>
    <w:rsid w:val="004E225C"/>
    <w:rsid w:val="004E294D"/>
    <w:rsid w:val="00500D00"/>
    <w:rsid w:val="00506DBA"/>
    <w:rsid w:val="00533D15"/>
    <w:rsid w:val="00556C00"/>
    <w:rsid w:val="00567866"/>
    <w:rsid w:val="005C2D31"/>
    <w:rsid w:val="006C1324"/>
    <w:rsid w:val="0073212C"/>
    <w:rsid w:val="00765D85"/>
    <w:rsid w:val="00770064"/>
    <w:rsid w:val="007B31EF"/>
    <w:rsid w:val="00816640"/>
    <w:rsid w:val="00833C1B"/>
    <w:rsid w:val="008A4E24"/>
    <w:rsid w:val="008D5CB1"/>
    <w:rsid w:val="0090082B"/>
    <w:rsid w:val="009621B0"/>
    <w:rsid w:val="00987A7A"/>
    <w:rsid w:val="009A1F65"/>
    <w:rsid w:val="009B5C73"/>
    <w:rsid w:val="009B7247"/>
    <w:rsid w:val="009C1AB4"/>
    <w:rsid w:val="009C558C"/>
    <w:rsid w:val="009D7369"/>
    <w:rsid w:val="00A45F07"/>
    <w:rsid w:val="00AB3BD9"/>
    <w:rsid w:val="00AB449E"/>
    <w:rsid w:val="00AE7E4F"/>
    <w:rsid w:val="00B63E91"/>
    <w:rsid w:val="00B66843"/>
    <w:rsid w:val="00B6751C"/>
    <w:rsid w:val="00B76188"/>
    <w:rsid w:val="00B84D10"/>
    <w:rsid w:val="00C018B3"/>
    <w:rsid w:val="00C11E5C"/>
    <w:rsid w:val="00C165BC"/>
    <w:rsid w:val="00C2583E"/>
    <w:rsid w:val="00C32B35"/>
    <w:rsid w:val="00C56CF5"/>
    <w:rsid w:val="00C64EAE"/>
    <w:rsid w:val="00CF4F05"/>
    <w:rsid w:val="00D167D0"/>
    <w:rsid w:val="00D26CB4"/>
    <w:rsid w:val="00D57DE0"/>
    <w:rsid w:val="00DD28F6"/>
    <w:rsid w:val="00DE2893"/>
    <w:rsid w:val="00DE7985"/>
    <w:rsid w:val="00E73D7F"/>
    <w:rsid w:val="00EB7E6C"/>
    <w:rsid w:val="00F01E8B"/>
    <w:rsid w:val="00F36AFB"/>
    <w:rsid w:val="00F40DE5"/>
    <w:rsid w:val="00F45467"/>
    <w:rsid w:val="00F55C5D"/>
    <w:rsid w:val="00F74BFA"/>
    <w:rsid w:val="00FB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A6FC"/>
  <w15:chartTrackingRefBased/>
  <w15:docId w15:val="{0EEC7EFD-0039-4486-8E7F-5D8C2BA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5BC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090F0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90F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6Colorful-Accent1">
    <w:name w:val="List Table 6 Colorful Accent 1"/>
    <w:basedOn w:val="TableNormal"/>
    <w:uiPriority w:val="51"/>
    <w:rsid w:val="00090F0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F76C6F-5A71-46B9-95C9-85B440892278}" type="doc">
      <dgm:prSet loTypeId="urn:microsoft.com/office/officeart/2005/8/layout/orgChart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pPr rtl="1"/>
          <a:endParaRPr lang="ar-SA"/>
        </a:p>
      </dgm:t>
    </dgm:pt>
    <dgm:pt modelId="{E0DA8380-C6B2-40F8-BA81-730BD9C101FC}">
      <dgm:prSet phldrT="[نص]"/>
      <dgm:spPr>
        <a:solidFill>
          <a:srgbClr val="FFFF00"/>
        </a:solidFill>
      </dgm:spPr>
      <dgm:t>
        <a:bodyPr/>
        <a:lstStyle/>
        <a:p>
          <a:pPr algn="ctr" rtl="1"/>
          <a:r>
            <a:rPr lang="ar-JO"/>
            <a:t>ثمرات القراءة</a:t>
          </a:r>
          <a:endParaRPr lang="ar-SA"/>
        </a:p>
      </dgm:t>
    </dgm:pt>
    <dgm:pt modelId="{4275CA26-8E3D-400F-91EF-11910E369BD4}" type="parTrans" cxnId="{BBE2BCA1-FAC3-4C15-BFC8-6BE13D8BA027}">
      <dgm:prSet/>
      <dgm:spPr/>
      <dgm:t>
        <a:bodyPr/>
        <a:lstStyle/>
        <a:p>
          <a:pPr algn="ctr" rtl="1"/>
          <a:endParaRPr lang="ar-SA"/>
        </a:p>
      </dgm:t>
    </dgm:pt>
    <dgm:pt modelId="{003F504B-8E02-4829-9366-A173A69CC801}" type="sibTrans" cxnId="{BBE2BCA1-FAC3-4C15-BFC8-6BE13D8BA027}">
      <dgm:prSet/>
      <dgm:spPr/>
      <dgm:t>
        <a:bodyPr/>
        <a:lstStyle/>
        <a:p>
          <a:pPr algn="ctr" rtl="1"/>
          <a:endParaRPr lang="ar-SA"/>
        </a:p>
      </dgm:t>
    </dgm:pt>
    <dgm:pt modelId="{2CD4247F-00E2-4856-8482-E5A6E1172A61}">
      <dgm:prSet/>
      <dgm:spPr/>
      <dgm:t>
        <a:bodyPr/>
        <a:lstStyle/>
        <a:p>
          <a:pPr algn="ctr" rtl="1">
            <a:buNone/>
          </a:pPr>
          <a:r>
            <a:rPr lang="ar-JO"/>
            <a:t>تُغني الوجدان.</a:t>
          </a:r>
          <a:endParaRPr lang="ar-SA"/>
        </a:p>
      </dgm:t>
    </dgm:pt>
    <dgm:pt modelId="{7115A2D0-E3B0-4BE8-8D40-C770D63D8668}" type="parTrans" cxnId="{6269DE0D-7499-48FA-A468-869206CE1905}">
      <dgm:prSet/>
      <dgm:spPr/>
      <dgm:t>
        <a:bodyPr/>
        <a:lstStyle/>
        <a:p>
          <a:pPr algn="ctr" rtl="1"/>
          <a:endParaRPr lang="ar-SA"/>
        </a:p>
      </dgm:t>
    </dgm:pt>
    <dgm:pt modelId="{5C5668B5-FC94-4FF9-9778-CF1437D169EC}" type="sibTrans" cxnId="{6269DE0D-7499-48FA-A468-869206CE1905}">
      <dgm:prSet/>
      <dgm:spPr/>
      <dgm:t>
        <a:bodyPr/>
        <a:lstStyle/>
        <a:p>
          <a:pPr algn="ctr" rtl="1"/>
          <a:endParaRPr lang="ar-SA"/>
        </a:p>
      </dgm:t>
    </dgm:pt>
    <dgm:pt modelId="{C137BBC1-49C4-45B3-B262-3078512BE581}">
      <dgm:prSet/>
      <dgm:spPr/>
      <dgm:t>
        <a:bodyPr/>
        <a:lstStyle/>
        <a:p>
          <a:pPr algn="ctr" rtl="1">
            <a:buFont typeface="Simplified Arabic" panose="02020603050405020304" pitchFamily="18" charset="-78"/>
            <a:buChar char="-"/>
          </a:pPr>
          <a:r>
            <a:rPr lang="ar-JO"/>
            <a:t>توسّع المعجم.</a:t>
          </a:r>
          <a:endParaRPr lang="en-US"/>
        </a:p>
      </dgm:t>
    </dgm:pt>
    <dgm:pt modelId="{D90349B4-042E-4139-A147-50B7A5FA4081}" type="parTrans" cxnId="{ECA63C88-E6ED-4F6D-BDB2-EE9A0D5DBE56}">
      <dgm:prSet/>
      <dgm:spPr/>
      <dgm:t>
        <a:bodyPr/>
        <a:lstStyle/>
        <a:p>
          <a:pPr algn="ctr" rtl="1"/>
          <a:endParaRPr lang="ar-SA"/>
        </a:p>
      </dgm:t>
    </dgm:pt>
    <dgm:pt modelId="{29DC3FDB-096C-4B01-97DE-155C85A83737}" type="sibTrans" cxnId="{ECA63C88-E6ED-4F6D-BDB2-EE9A0D5DBE56}">
      <dgm:prSet/>
      <dgm:spPr/>
      <dgm:t>
        <a:bodyPr/>
        <a:lstStyle/>
        <a:p>
          <a:pPr algn="ctr" rtl="1"/>
          <a:endParaRPr lang="ar-SA"/>
        </a:p>
      </dgm:t>
    </dgm:pt>
    <dgm:pt modelId="{7D216D84-C9AB-4ACE-80DB-C3F56C9B4EA7}">
      <dgm:prSet/>
      <dgm:spPr/>
      <dgm:t>
        <a:bodyPr/>
        <a:lstStyle/>
        <a:p>
          <a:pPr algn="ctr" rtl="1">
            <a:buNone/>
          </a:pPr>
          <a:r>
            <a:rPr lang="ar-JO"/>
            <a:t>تطلق المخيّلة.</a:t>
          </a:r>
          <a:endParaRPr lang="ar-SA"/>
        </a:p>
      </dgm:t>
    </dgm:pt>
    <dgm:pt modelId="{32842ECB-378D-4D49-AF8E-B4EF319257EC}" type="parTrans" cxnId="{97B08A0C-BB71-4296-A30D-8CBF7C6852E2}">
      <dgm:prSet/>
      <dgm:spPr/>
      <dgm:t>
        <a:bodyPr/>
        <a:lstStyle/>
        <a:p>
          <a:pPr algn="ctr" rtl="1"/>
          <a:endParaRPr lang="ar-SA"/>
        </a:p>
      </dgm:t>
    </dgm:pt>
    <dgm:pt modelId="{BF8B7D69-4FFF-4207-9B56-C699E74E51E1}" type="sibTrans" cxnId="{97B08A0C-BB71-4296-A30D-8CBF7C6852E2}">
      <dgm:prSet/>
      <dgm:spPr/>
      <dgm:t>
        <a:bodyPr/>
        <a:lstStyle/>
        <a:p>
          <a:pPr algn="ctr" rtl="1"/>
          <a:endParaRPr lang="ar-SA"/>
        </a:p>
      </dgm:t>
    </dgm:pt>
    <dgm:pt modelId="{DC60E855-88AD-4B45-ADDC-4165A2BD1A0C}">
      <dgm:prSet/>
      <dgm:spPr/>
      <dgm:t>
        <a:bodyPr/>
        <a:lstStyle/>
        <a:p>
          <a:pPr algn="ctr" rtl="1">
            <a:buNone/>
          </a:pPr>
          <a:r>
            <a:rPr lang="ar-JO"/>
            <a:t>تملأ الوعي.</a:t>
          </a:r>
          <a:endParaRPr lang="ar-SA"/>
        </a:p>
      </dgm:t>
    </dgm:pt>
    <dgm:pt modelId="{EB158523-3110-42FC-8F8D-C81731312E97}" type="parTrans" cxnId="{7209CDCA-441C-4B77-8239-BBF6C4FB4853}">
      <dgm:prSet/>
      <dgm:spPr/>
      <dgm:t>
        <a:bodyPr/>
        <a:lstStyle/>
        <a:p>
          <a:pPr algn="ctr" rtl="1"/>
          <a:endParaRPr lang="ar-SA"/>
        </a:p>
      </dgm:t>
    </dgm:pt>
    <dgm:pt modelId="{93C7ADCE-38F3-40DE-A1AE-5672DC9FD277}" type="sibTrans" cxnId="{7209CDCA-441C-4B77-8239-BBF6C4FB4853}">
      <dgm:prSet/>
      <dgm:spPr/>
      <dgm:t>
        <a:bodyPr/>
        <a:lstStyle/>
        <a:p>
          <a:pPr algn="ctr" rtl="1"/>
          <a:endParaRPr lang="ar-SA"/>
        </a:p>
      </dgm:t>
    </dgm:pt>
    <dgm:pt modelId="{E8D9B200-BF67-472B-B0CA-B75E24C020A6}">
      <dgm:prSet custT="1"/>
      <dgm:spPr/>
      <dgm:t>
        <a:bodyPr/>
        <a:lstStyle/>
        <a:p>
          <a:pPr algn="ctr" rtl="1">
            <a:buNone/>
          </a:pPr>
          <a:r>
            <a:rPr lang="ar-JO" sz="1600"/>
            <a:t>تصقل الأسلوب. </a:t>
          </a:r>
          <a:endParaRPr lang="ar-SA" sz="1600"/>
        </a:p>
      </dgm:t>
    </dgm:pt>
    <dgm:pt modelId="{44E3B5C4-3A04-46B9-9BD8-1AA5ACEFCE09}" type="parTrans" cxnId="{4ADCE21B-F4B3-4DFF-B0E0-98C6B7CFB671}">
      <dgm:prSet/>
      <dgm:spPr/>
      <dgm:t>
        <a:bodyPr/>
        <a:lstStyle/>
        <a:p>
          <a:pPr algn="ctr" rtl="1"/>
          <a:endParaRPr lang="ar-SA"/>
        </a:p>
      </dgm:t>
    </dgm:pt>
    <dgm:pt modelId="{D4F40726-C5A3-4C92-9C82-5AA513980395}" type="sibTrans" cxnId="{4ADCE21B-F4B3-4DFF-B0E0-98C6B7CFB671}">
      <dgm:prSet/>
      <dgm:spPr/>
      <dgm:t>
        <a:bodyPr/>
        <a:lstStyle/>
        <a:p>
          <a:pPr algn="ctr" rtl="1"/>
          <a:endParaRPr lang="ar-SA"/>
        </a:p>
      </dgm:t>
    </dgm:pt>
    <dgm:pt modelId="{BB6CF918-58CA-484C-AA52-3050EE74D8CD}" type="pres">
      <dgm:prSet presAssocID="{D9F76C6F-5A71-46B9-95C9-85B4408922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A5B3DC58-91B5-48BA-B190-FB288AE2DA80}" type="pres">
      <dgm:prSet presAssocID="{E0DA8380-C6B2-40F8-BA81-730BD9C101FC}" presName="hierRoot1" presStyleCnt="0">
        <dgm:presLayoutVars>
          <dgm:hierBranch val="init"/>
        </dgm:presLayoutVars>
      </dgm:prSet>
      <dgm:spPr/>
    </dgm:pt>
    <dgm:pt modelId="{462141AB-1291-46BA-A200-86909D57F419}" type="pres">
      <dgm:prSet presAssocID="{E0DA8380-C6B2-40F8-BA81-730BD9C101FC}" presName="rootComposite1" presStyleCnt="0"/>
      <dgm:spPr/>
    </dgm:pt>
    <dgm:pt modelId="{F5722C71-04DB-4090-8E08-9BFEF2A9E563}" type="pres">
      <dgm:prSet presAssocID="{E0DA8380-C6B2-40F8-BA81-730BD9C101F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8000A3-E4B8-489F-A380-A76E535FCBC6}" type="pres">
      <dgm:prSet presAssocID="{E0DA8380-C6B2-40F8-BA81-730BD9C101FC}" presName="rootConnector1" presStyleLbl="node1" presStyleIdx="0" presStyleCnt="0"/>
      <dgm:spPr/>
      <dgm:t>
        <a:bodyPr/>
        <a:lstStyle/>
        <a:p>
          <a:endParaRPr lang="en-US"/>
        </a:p>
      </dgm:t>
    </dgm:pt>
    <dgm:pt modelId="{47E87A72-D342-44C1-8098-07BCB8A9E437}" type="pres">
      <dgm:prSet presAssocID="{E0DA8380-C6B2-40F8-BA81-730BD9C101FC}" presName="hierChild2" presStyleCnt="0"/>
      <dgm:spPr/>
    </dgm:pt>
    <dgm:pt modelId="{27493CCA-58B1-4A60-AA45-93C409B10D5F}" type="pres">
      <dgm:prSet presAssocID="{44E3B5C4-3A04-46B9-9BD8-1AA5ACEFCE09}" presName="Name37" presStyleLbl="parChTrans1D2" presStyleIdx="0" presStyleCnt="5"/>
      <dgm:spPr/>
      <dgm:t>
        <a:bodyPr/>
        <a:lstStyle/>
        <a:p>
          <a:endParaRPr lang="en-US"/>
        </a:p>
      </dgm:t>
    </dgm:pt>
    <dgm:pt modelId="{9305A258-4840-4961-96EF-1235EDA30D42}" type="pres">
      <dgm:prSet presAssocID="{E8D9B200-BF67-472B-B0CA-B75E24C020A6}" presName="hierRoot2" presStyleCnt="0">
        <dgm:presLayoutVars>
          <dgm:hierBranch val="init"/>
        </dgm:presLayoutVars>
      </dgm:prSet>
      <dgm:spPr/>
    </dgm:pt>
    <dgm:pt modelId="{6A29EB27-B70F-4B4E-904E-1B05D0BDCE15}" type="pres">
      <dgm:prSet presAssocID="{E8D9B200-BF67-472B-B0CA-B75E24C020A6}" presName="rootComposite" presStyleCnt="0"/>
      <dgm:spPr/>
    </dgm:pt>
    <dgm:pt modelId="{585A67DB-B8DB-40FB-A3A4-693B02AD1C3F}" type="pres">
      <dgm:prSet presAssocID="{E8D9B200-BF67-472B-B0CA-B75E24C020A6}" presName="rootText" presStyleLbl="node2" presStyleIdx="0" presStyleCnt="5" custLinFactNeighborX="-26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0429D2-8A8C-4F8C-8F56-0EDDDE1DEDE3}" type="pres">
      <dgm:prSet presAssocID="{E8D9B200-BF67-472B-B0CA-B75E24C020A6}" presName="rootConnector" presStyleLbl="node2" presStyleIdx="0" presStyleCnt="5"/>
      <dgm:spPr/>
      <dgm:t>
        <a:bodyPr/>
        <a:lstStyle/>
        <a:p>
          <a:endParaRPr lang="en-US"/>
        </a:p>
      </dgm:t>
    </dgm:pt>
    <dgm:pt modelId="{E5262D29-5737-45B5-B0B4-2E53AF8A38BD}" type="pres">
      <dgm:prSet presAssocID="{E8D9B200-BF67-472B-B0CA-B75E24C020A6}" presName="hierChild4" presStyleCnt="0"/>
      <dgm:spPr/>
    </dgm:pt>
    <dgm:pt modelId="{771B2CAE-054C-468E-92C8-EE2E3DE04100}" type="pres">
      <dgm:prSet presAssocID="{E8D9B200-BF67-472B-B0CA-B75E24C020A6}" presName="hierChild5" presStyleCnt="0"/>
      <dgm:spPr/>
    </dgm:pt>
    <dgm:pt modelId="{6FCE0FAF-4CAA-4C48-AA0C-7D4481E5F02E}" type="pres">
      <dgm:prSet presAssocID="{EB158523-3110-42FC-8F8D-C81731312E97}" presName="Name37" presStyleLbl="parChTrans1D2" presStyleIdx="1" presStyleCnt="5"/>
      <dgm:spPr/>
      <dgm:t>
        <a:bodyPr/>
        <a:lstStyle/>
        <a:p>
          <a:endParaRPr lang="en-US"/>
        </a:p>
      </dgm:t>
    </dgm:pt>
    <dgm:pt modelId="{E4E68360-6936-4789-8C97-094E04F38D01}" type="pres">
      <dgm:prSet presAssocID="{DC60E855-88AD-4B45-ADDC-4165A2BD1A0C}" presName="hierRoot2" presStyleCnt="0">
        <dgm:presLayoutVars>
          <dgm:hierBranch val="init"/>
        </dgm:presLayoutVars>
      </dgm:prSet>
      <dgm:spPr/>
    </dgm:pt>
    <dgm:pt modelId="{4E5999E7-3D65-433B-AE73-E65C63CF14D7}" type="pres">
      <dgm:prSet presAssocID="{DC60E855-88AD-4B45-ADDC-4165A2BD1A0C}" presName="rootComposite" presStyleCnt="0"/>
      <dgm:spPr/>
    </dgm:pt>
    <dgm:pt modelId="{AA9D2F3E-1E7D-4348-9851-68503D2FB055}" type="pres">
      <dgm:prSet presAssocID="{DC60E855-88AD-4B45-ADDC-4165A2BD1A0C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AC12A89-B4EA-4C88-A4D0-A0A0135C40FB}" type="pres">
      <dgm:prSet presAssocID="{DC60E855-88AD-4B45-ADDC-4165A2BD1A0C}" presName="rootConnector" presStyleLbl="node2" presStyleIdx="1" presStyleCnt="5"/>
      <dgm:spPr/>
      <dgm:t>
        <a:bodyPr/>
        <a:lstStyle/>
        <a:p>
          <a:endParaRPr lang="en-US"/>
        </a:p>
      </dgm:t>
    </dgm:pt>
    <dgm:pt modelId="{2BD5A7C9-B0D8-44AA-B47A-E6E948613B2C}" type="pres">
      <dgm:prSet presAssocID="{DC60E855-88AD-4B45-ADDC-4165A2BD1A0C}" presName="hierChild4" presStyleCnt="0"/>
      <dgm:spPr/>
    </dgm:pt>
    <dgm:pt modelId="{9A142127-5C84-4927-A835-6CAF19C4C261}" type="pres">
      <dgm:prSet presAssocID="{DC60E855-88AD-4B45-ADDC-4165A2BD1A0C}" presName="hierChild5" presStyleCnt="0"/>
      <dgm:spPr/>
    </dgm:pt>
    <dgm:pt modelId="{016650F4-6233-4FE1-A8D3-08DFDA15EB1C}" type="pres">
      <dgm:prSet presAssocID="{32842ECB-378D-4D49-AF8E-B4EF319257EC}" presName="Name37" presStyleLbl="parChTrans1D2" presStyleIdx="2" presStyleCnt="5"/>
      <dgm:spPr/>
      <dgm:t>
        <a:bodyPr/>
        <a:lstStyle/>
        <a:p>
          <a:endParaRPr lang="en-US"/>
        </a:p>
      </dgm:t>
    </dgm:pt>
    <dgm:pt modelId="{A4E9D353-9340-4226-9B9A-CFE4AD865929}" type="pres">
      <dgm:prSet presAssocID="{7D216D84-C9AB-4ACE-80DB-C3F56C9B4EA7}" presName="hierRoot2" presStyleCnt="0">
        <dgm:presLayoutVars>
          <dgm:hierBranch val="init"/>
        </dgm:presLayoutVars>
      </dgm:prSet>
      <dgm:spPr/>
    </dgm:pt>
    <dgm:pt modelId="{FEFC85DB-63AB-4036-8979-5372E4C4B3E2}" type="pres">
      <dgm:prSet presAssocID="{7D216D84-C9AB-4ACE-80DB-C3F56C9B4EA7}" presName="rootComposite" presStyleCnt="0"/>
      <dgm:spPr/>
    </dgm:pt>
    <dgm:pt modelId="{8291F3E1-2EF8-4729-A735-3512440BCC04}" type="pres">
      <dgm:prSet presAssocID="{7D216D84-C9AB-4ACE-80DB-C3F56C9B4EA7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D4BC8A-FF95-4C03-A94C-46CFC9822087}" type="pres">
      <dgm:prSet presAssocID="{7D216D84-C9AB-4ACE-80DB-C3F56C9B4EA7}" presName="rootConnector" presStyleLbl="node2" presStyleIdx="2" presStyleCnt="5"/>
      <dgm:spPr/>
      <dgm:t>
        <a:bodyPr/>
        <a:lstStyle/>
        <a:p>
          <a:endParaRPr lang="en-US"/>
        </a:p>
      </dgm:t>
    </dgm:pt>
    <dgm:pt modelId="{3AEECBC8-9788-4707-A0B9-4935390DE7B1}" type="pres">
      <dgm:prSet presAssocID="{7D216D84-C9AB-4ACE-80DB-C3F56C9B4EA7}" presName="hierChild4" presStyleCnt="0"/>
      <dgm:spPr/>
    </dgm:pt>
    <dgm:pt modelId="{AF4EE50F-63A7-44F0-8B5C-F00D855B9163}" type="pres">
      <dgm:prSet presAssocID="{7D216D84-C9AB-4ACE-80DB-C3F56C9B4EA7}" presName="hierChild5" presStyleCnt="0"/>
      <dgm:spPr/>
    </dgm:pt>
    <dgm:pt modelId="{BDA2ED87-288D-40FC-A4AA-7CED71B85469}" type="pres">
      <dgm:prSet presAssocID="{D90349B4-042E-4139-A147-50B7A5FA4081}" presName="Name37" presStyleLbl="parChTrans1D2" presStyleIdx="3" presStyleCnt="5"/>
      <dgm:spPr/>
      <dgm:t>
        <a:bodyPr/>
        <a:lstStyle/>
        <a:p>
          <a:endParaRPr lang="en-US"/>
        </a:p>
      </dgm:t>
    </dgm:pt>
    <dgm:pt modelId="{3B554D1F-F094-4A26-B04C-D83641BB6BDD}" type="pres">
      <dgm:prSet presAssocID="{C137BBC1-49C4-45B3-B262-3078512BE581}" presName="hierRoot2" presStyleCnt="0">
        <dgm:presLayoutVars>
          <dgm:hierBranch val="init"/>
        </dgm:presLayoutVars>
      </dgm:prSet>
      <dgm:spPr/>
    </dgm:pt>
    <dgm:pt modelId="{6536A8F6-866D-4955-8887-07E0849FD20B}" type="pres">
      <dgm:prSet presAssocID="{C137BBC1-49C4-45B3-B262-3078512BE581}" presName="rootComposite" presStyleCnt="0"/>
      <dgm:spPr/>
    </dgm:pt>
    <dgm:pt modelId="{EB433AD7-ABA7-4FDF-8FF2-341EEA8E43BD}" type="pres">
      <dgm:prSet presAssocID="{C137BBC1-49C4-45B3-B262-3078512BE581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62AF95-603A-40C7-920A-EB1D65F89009}" type="pres">
      <dgm:prSet presAssocID="{C137BBC1-49C4-45B3-B262-3078512BE581}" presName="rootConnector" presStyleLbl="node2" presStyleIdx="3" presStyleCnt="5"/>
      <dgm:spPr/>
      <dgm:t>
        <a:bodyPr/>
        <a:lstStyle/>
        <a:p>
          <a:endParaRPr lang="en-US"/>
        </a:p>
      </dgm:t>
    </dgm:pt>
    <dgm:pt modelId="{000E3211-93E3-49D7-AEB7-62432F605057}" type="pres">
      <dgm:prSet presAssocID="{C137BBC1-49C4-45B3-B262-3078512BE581}" presName="hierChild4" presStyleCnt="0"/>
      <dgm:spPr/>
    </dgm:pt>
    <dgm:pt modelId="{64FA8C53-E02E-4763-8B13-C1713F98DBA0}" type="pres">
      <dgm:prSet presAssocID="{C137BBC1-49C4-45B3-B262-3078512BE581}" presName="hierChild5" presStyleCnt="0"/>
      <dgm:spPr/>
    </dgm:pt>
    <dgm:pt modelId="{3AEA9F58-017A-42C9-BEB3-A505F75586E5}" type="pres">
      <dgm:prSet presAssocID="{7115A2D0-E3B0-4BE8-8D40-C770D63D8668}" presName="Name37" presStyleLbl="parChTrans1D2" presStyleIdx="4" presStyleCnt="5"/>
      <dgm:spPr/>
      <dgm:t>
        <a:bodyPr/>
        <a:lstStyle/>
        <a:p>
          <a:endParaRPr lang="en-US"/>
        </a:p>
      </dgm:t>
    </dgm:pt>
    <dgm:pt modelId="{BEF6E6B0-4FB9-4378-A87C-D07BA3B79D3E}" type="pres">
      <dgm:prSet presAssocID="{2CD4247F-00E2-4856-8482-E5A6E1172A61}" presName="hierRoot2" presStyleCnt="0">
        <dgm:presLayoutVars>
          <dgm:hierBranch val="init"/>
        </dgm:presLayoutVars>
      </dgm:prSet>
      <dgm:spPr/>
    </dgm:pt>
    <dgm:pt modelId="{B976C664-71B2-4866-9FDD-5F81CBE9E52E}" type="pres">
      <dgm:prSet presAssocID="{2CD4247F-00E2-4856-8482-E5A6E1172A61}" presName="rootComposite" presStyleCnt="0"/>
      <dgm:spPr/>
    </dgm:pt>
    <dgm:pt modelId="{44FAA873-58CD-4707-BE0A-1E33BE1FC505}" type="pres">
      <dgm:prSet presAssocID="{2CD4247F-00E2-4856-8482-E5A6E1172A61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0A04DDD-72D2-4E84-B72C-14C2BF6429A3}" type="pres">
      <dgm:prSet presAssocID="{2CD4247F-00E2-4856-8482-E5A6E1172A61}" presName="rootConnector" presStyleLbl="node2" presStyleIdx="4" presStyleCnt="5"/>
      <dgm:spPr/>
      <dgm:t>
        <a:bodyPr/>
        <a:lstStyle/>
        <a:p>
          <a:endParaRPr lang="en-US"/>
        </a:p>
      </dgm:t>
    </dgm:pt>
    <dgm:pt modelId="{EA0B458F-9635-46BA-B054-04797A8AEAF3}" type="pres">
      <dgm:prSet presAssocID="{2CD4247F-00E2-4856-8482-E5A6E1172A61}" presName="hierChild4" presStyleCnt="0"/>
      <dgm:spPr/>
    </dgm:pt>
    <dgm:pt modelId="{78E0BF9B-DED4-4094-AA19-D91E97168E24}" type="pres">
      <dgm:prSet presAssocID="{2CD4247F-00E2-4856-8482-E5A6E1172A61}" presName="hierChild5" presStyleCnt="0"/>
      <dgm:spPr/>
    </dgm:pt>
    <dgm:pt modelId="{7D498430-031B-4A23-9B5A-17F5CD275E2A}" type="pres">
      <dgm:prSet presAssocID="{E0DA8380-C6B2-40F8-BA81-730BD9C101FC}" presName="hierChild3" presStyleCnt="0"/>
      <dgm:spPr/>
    </dgm:pt>
  </dgm:ptLst>
  <dgm:cxnLst>
    <dgm:cxn modelId="{4ADCE21B-F4B3-4DFF-B0E0-98C6B7CFB671}" srcId="{E0DA8380-C6B2-40F8-BA81-730BD9C101FC}" destId="{E8D9B200-BF67-472B-B0CA-B75E24C020A6}" srcOrd="0" destOrd="0" parTransId="{44E3B5C4-3A04-46B9-9BD8-1AA5ACEFCE09}" sibTransId="{D4F40726-C5A3-4C92-9C82-5AA513980395}"/>
    <dgm:cxn modelId="{CEAF6860-9E3C-4B75-BF8B-7FC757C47512}" type="presOf" srcId="{C137BBC1-49C4-45B3-B262-3078512BE581}" destId="{EB433AD7-ABA7-4FDF-8FF2-341EEA8E43BD}" srcOrd="0" destOrd="0" presId="urn:microsoft.com/office/officeart/2005/8/layout/orgChart1"/>
    <dgm:cxn modelId="{ECA63C88-E6ED-4F6D-BDB2-EE9A0D5DBE56}" srcId="{E0DA8380-C6B2-40F8-BA81-730BD9C101FC}" destId="{C137BBC1-49C4-45B3-B262-3078512BE581}" srcOrd="3" destOrd="0" parTransId="{D90349B4-042E-4139-A147-50B7A5FA4081}" sibTransId="{29DC3FDB-096C-4B01-97DE-155C85A83737}"/>
    <dgm:cxn modelId="{9727A8A4-84ED-4B3F-8736-D52D7342FD00}" type="presOf" srcId="{E0DA8380-C6B2-40F8-BA81-730BD9C101FC}" destId="{1B8000A3-E4B8-489F-A380-A76E535FCBC6}" srcOrd="1" destOrd="0" presId="urn:microsoft.com/office/officeart/2005/8/layout/orgChart1"/>
    <dgm:cxn modelId="{CBEB57BA-0BC2-4239-8BE4-A7352C1BDE2C}" type="presOf" srcId="{C137BBC1-49C4-45B3-B262-3078512BE581}" destId="{4D62AF95-603A-40C7-920A-EB1D65F89009}" srcOrd="1" destOrd="0" presId="urn:microsoft.com/office/officeart/2005/8/layout/orgChart1"/>
    <dgm:cxn modelId="{6269DE0D-7499-48FA-A468-869206CE1905}" srcId="{E0DA8380-C6B2-40F8-BA81-730BD9C101FC}" destId="{2CD4247F-00E2-4856-8482-E5A6E1172A61}" srcOrd="4" destOrd="0" parTransId="{7115A2D0-E3B0-4BE8-8D40-C770D63D8668}" sibTransId="{5C5668B5-FC94-4FF9-9778-CF1437D169EC}"/>
    <dgm:cxn modelId="{EDB1B2A0-8423-4681-862D-4AE7C96C1A7A}" type="presOf" srcId="{7D216D84-C9AB-4ACE-80DB-C3F56C9B4EA7}" destId="{C8D4BC8A-FF95-4C03-A94C-46CFC9822087}" srcOrd="1" destOrd="0" presId="urn:microsoft.com/office/officeart/2005/8/layout/orgChart1"/>
    <dgm:cxn modelId="{4B991F35-4350-4A67-85DC-94FF6DAA46E8}" type="presOf" srcId="{7115A2D0-E3B0-4BE8-8D40-C770D63D8668}" destId="{3AEA9F58-017A-42C9-BEB3-A505F75586E5}" srcOrd="0" destOrd="0" presId="urn:microsoft.com/office/officeart/2005/8/layout/orgChart1"/>
    <dgm:cxn modelId="{5E2B3269-0EA6-4DBF-9EDE-379F0528B832}" type="presOf" srcId="{D9F76C6F-5A71-46B9-95C9-85B440892278}" destId="{BB6CF918-58CA-484C-AA52-3050EE74D8CD}" srcOrd="0" destOrd="0" presId="urn:microsoft.com/office/officeart/2005/8/layout/orgChart1"/>
    <dgm:cxn modelId="{2FC9EC28-B3D3-4EF4-A96E-7A413B640D82}" type="presOf" srcId="{DC60E855-88AD-4B45-ADDC-4165A2BD1A0C}" destId="{AA9D2F3E-1E7D-4348-9851-68503D2FB055}" srcOrd="0" destOrd="0" presId="urn:microsoft.com/office/officeart/2005/8/layout/orgChart1"/>
    <dgm:cxn modelId="{1EDCD8C6-B3CD-4F15-8460-FD05549E3A7A}" type="presOf" srcId="{E8D9B200-BF67-472B-B0CA-B75E24C020A6}" destId="{9C0429D2-8A8C-4F8C-8F56-0EDDDE1DEDE3}" srcOrd="1" destOrd="0" presId="urn:microsoft.com/office/officeart/2005/8/layout/orgChart1"/>
    <dgm:cxn modelId="{FD2319DF-4C3B-4723-83A5-4DD5F8F440DD}" type="presOf" srcId="{D90349B4-042E-4139-A147-50B7A5FA4081}" destId="{BDA2ED87-288D-40FC-A4AA-7CED71B85469}" srcOrd="0" destOrd="0" presId="urn:microsoft.com/office/officeart/2005/8/layout/orgChart1"/>
    <dgm:cxn modelId="{C4987E71-2342-40B2-90E0-42DDD304985B}" type="presOf" srcId="{7D216D84-C9AB-4ACE-80DB-C3F56C9B4EA7}" destId="{8291F3E1-2EF8-4729-A735-3512440BCC04}" srcOrd="0" destOrd="0" presId="urn:microsoft.com/office/officeart/2005/8/layout/orgChart1"/>
    <dgm:cxn modelId="{BBE2BCA1-FAC3-4C15-BFC8-6BE13D8BA027}" srcId="{D9F76C6F-5A71-46B9-95C9-85B440892278}" destId="{E0DA8380-C6B2-40F8-BA81-730BD9C101FC}" srcOrd="0" destOrd="0" parTransId="{4275CA26-8E3D-400F-91EF-11910E369BD4}" sibTransId="{003F504B-8E02-4829-9366-A173A69CC801}"/>
    <dgm:cxn modelId="{C4C9B9C9-E6D0-4A0A-BAAD-D762524B86FD}" type="presOf" srcId="{32842ECB-378D-4D49-AF8E-B4EF319257EC}" destId="{016650F4-6233-4FE1-A8D3-08DFDA15EB1C}" srcOrd="0" destOrd="0" presId="urn:microsoft.com/office/officeart/2005/8/layout/orgChart1"/>
    <dgm:cxn modelId="{DFD334CE-A9E6-452C-B67A-AA506CA53DBA}" type="presOf" srcId="{DC60E855-88AD-4B45-ADDC-4165A2BD1A0C}" destId="{9AC12A89-B4EA-4C88-A4D0-A0A0135C40FB}" srcOrd="1" destOrd="0" presId="urn:microsoft.com/office/officeart/2005/8/layout/orgChart1"/>
    <dgm:cxn modelId="{CD5193B6-9C83-46FD-8277-00D417C52974}" type="presOf" srcId="{E0DA8380-C6B2-40F8-BA81-730BD9C101FC}" destId="{F5722C71-04DB-4090-8E08-9BFEF2A9E563}" srcOrd="0" destOrd="0" presId="urn:microsoft.com/office/officeart/2005/8/layout/orgChart1"/>
    <dgm:cxn modelId="{7209CDCA-441C-4B77-8239-BBF6C4FB4853}" srcId="{E0DA8380-C6B2-40F8-BA81-730BD9C101FC}" destId="{DC60E855-88AD-4B45-ADDC-4165A2BD1A0C}" srcOrd="1" destOrd="0" parTransId="{EB158523-3110-42FC-8F8D-C81731312E97}" sibTransId="{93C7ADCE-38F3-40DE-A1AE-5672DC9FD277}"/>
    <dgm:cxn modelId="{97B08A0C-BB71-4296-A30D-8CBF7C6852E2}" srcId="{E0DA8380-C6B2-40F8-BA81-730BD9C101FC}" destId="{7D216D84-C9AB-4ACE-80DB-C3F56C9B4EA7}" srcOrd="2" destOrd="0" parTransId="{32842ECB-378D-4D49-AF8E-B4EF319257EC}" sibTransId="{BF8B7D69-4FFF-4207-9B56-C699E74E51E1}"/>
    <dgm:cxn modelId="{787009A6-3CFE-4234-BDB6-5B71C9FB99E9}" type="presOf" srcId="{E8D9B200-BF67-472B-B0CA-B75E24C020A6}" destId="{585A67DB-B8DB-40FB-A3A4-693B02AD1C3F}" srcOrd="0" destOrd="0" presId="urn:microsoft.com/office/officeart/2005/8/layout/orgChart1"/>
    <dgm:cxn modelId="{301F8379-76F3-4BB6-88B4-E91BDB9806B0}" type="presOf" srcId="{EB158523-3110-42FC-8F8D-C81731312E97}" destId="{6FCE0FAF-4CAA-4C48-AA0C-7D4481E5F02E}" srcOrd="0" destOrd="0" presId="urn:microsoft.com/office/officeart/2005/8/layout/orgChart1"/>
    <dgm:cxn modelId="{137C1A9F-2273-43B7-A4B2-4480EE237DC4}" type="presOf" srcId="{2CD4247F-00E2-4856-8482-E5A6E1172A61}" destId="{44FAA873-58CD-4707-BE0A-1E33BE1FC505}" srcOrd="0" destOrd="0" presId="urn:microsoft.com/office/officeart/2005/8/layout/orgChart1"/>
    <dgm:cxn modelId="{52436844-38A9-4D55-BB82-24AF04CFDCC1}" type="presOf" srcId="{2CD4247F-00E2-4856-8482-E5A6E1172A61}" destId="{10A04DDD-72D2-4E84-B72C-14C2BF6429A3}" srcOrd="1" destOrd="0" presId="urn:microsoft.com/office/officeart/2005/8/layout/orgChart1"/>
    <dgm:cxn modelId="{65673001-E069-4FD6-8D6B-360D6C50DAF3}" type="presOf" srcId="{44E3B5C4-3A04-46B9-9BD8-1AA5ACEFCE09}" destId="{27493CCA-58B1-4A60-AA45-93C409B10D5F}" srcOrd="0" destOrd="0" presId="urn:microsoft.com/office/officeart/2005/8/layout/orgChart1"/>
    <dgm:cxn modelId="{1A3BFF23-4E73-4318-AC1A-A101BE0B043F}" type="presParOf" srcId="{BB6CF918-58CA-484C-AA52-3050EE74D8CD}" destId="{A5B3DC58-91B5-48BA-B190-FB288AE2DA80}" srcOrd="0" destOrd="0" presId="urn:microsoft.com/office/officeart/2005/8/layout/orgChart1"/>
    <dgm:cxn modelId="{CB44E35A-AF93-42CB-8EE5-02DDC6C1417E}" type="presParOf" srcId="{A5B3DC58-91B5-48BA-B190-FB288AE2DA80}" destId="{462141AB-1291-46BA-A200-86909D57F419}" srcOrd="0" destOrd="0" presId="urn:microsoft.com/office/officeart/2005/8/layout/orgChart1"/>
    <dgm:cxn modelId="{03BAE0B9-A58F-4F48-A5E6-96090FF8CBB4}" type="presParOf" srcId="{462141AB-1291-46BA-A200-86909D57F419}" destId="{F5722C71-04DB-4090-8E08-9BFEF2A9E563}" srcOrd="0" destOrd="0" presId="urn:microsoft.com/office/officeart/2005/8/layout/orgChart1"/>
    <dgm:cxn modelId="{3DF5A4ED-3A4C-424A-9A25-E21AFD3DDDD8}" type="presParOf" srcId="{462141AB-1291-46BA-A200-86909D57F419}" destId="{1B8000A3-E4B8-489F-A380-A76E535FCBC6}" srcOrd="1" destOrd="0" presId="urn:microsoft.com/office/officeart/2005/8/layout/orgChart1"/>
    <dgm:cxn modelId="{B3F15456-06F4-4067-9357-D681F88606E0}" type="presParOf" srcId="{A5B3DC58-91B5-48BA-B190-FB288AE2DA80}" destId="{47E87A72-D342-44C1-8098-07BCB8A9E437}" srcOrd="1" destOrd="0" presId="urn:microsoft.com/office/officeart/2005/8/layout/orgChart1"/>
    <dgm:cxn modelId="{B22BE543-9F8C-4068-8B6E-E4D17C2F4594}" type="presParOf" srcId="{47E87A72-D342-44C1-8098-07BCB8A9E437}" destId="{27493CCA-58B1-4A60-AA45-93C409B10D5F}" srcOrd="0" destOrd="0" presId="urn:microsoft.com/office/officeart/2005/8/layout/orgChart1"/>
    <dgm:cxn modelId="{83E7D7DE-C41D-4512-8F4C-28CAA58988F9}" type="presParOf" srcId="{47E87A72-D342-44C1-8098-07BCB8A9E437}" destId="{9305A258-4840-4961-96EF-1235EDA30D42}" srcOrd="1" destOrd="0" presId="urn:microsoft.com/office/officeart/2005/8/layout/orgChart1"/>
    <dgm:cxn modelId="{98F411C4-6747-4E16-ABD1-B45F008E5CA6}" type="presParOf" srcId="{9305A258-4840-4961-96EF-1235EDA30D42}" destId="{6A29EB27-B70F-4B4E-904E-1B05D0BDCE15}" srcOrd="0" destOrd="0" presId="urn:microsoft.com/office/officeart/2005/8/layout/orgChart1"/>
    <dgm:cxn modelId="{EFB9BB93-B2F0-444A-A1E2-7FDE253CD258}" type="presParOf" srcId="{6A29EB27-B70F-4B4E-904E-1B05D0BDCE15}" destId="{585A67DB-B8DB-40FB-A3A4-693B02AD1C3F}" srcOrd="0" destOrd="0" presId="urn:microsoft.com/office/officeart/2005/8/layout/orgChart1"/>
    <dgm:cxn modelId="{38C4E524-925F-423A-AC52-51500018B88A}" type="presParOf" srcId="{6A29EB27-B70F-4B4E-904E-1B05D0BDCE15}" destId="{9C0429D2-8A8C-4F8C-8F56-0EDDDE1DEDE3}" srcOrd="1" destOrd="0" presId="urn:microsoft.com/office/officeart/2005/8/layout/orgChart1"/>
    <dgm:cxn modelId="{9F977FCC-519E-47A9-AADA-2E8DE99B2662}" type="presParOf" srcId="{9305A258-4840-4961-96EF-1235EDA30D42}" destId="{E5262D29-5737-45B5-B0B4-2E53AF8A38BD}" srcOrd="1" destOrd="0" presId="urn:microsoft.com/office/officeart/2005/8/layout/orgChart1"/>
    <dgm:cxn modelId="{D41E2D8C-E50C-4ECF-BA5F-586347BDFEEA}" type="presParOf" srcId="{9305A258-4840-4961-96EF-1235EDA30D42}" destId="{771B2CAE-054C-468E-92C8-EE2E3DE04100}" srcOrd="2" destOrd="0" presId="urn:microsoft.com/office/officeart/2005/8/layout/orgChart1"/>
    <dgm:cxn modelId="{EA7065A4-0F1E-4722-8CF2-DA37BD99FBF0}" type="presParOf" srcId="{47E87A72-D342-44C1-8098-07BCB8A9E437}" destId="{6FCE0FAF-4CAA-4C48-AA0C-7D4481E5F02E}" srcOrd="2" destOrd="0" presId="urn:microsoft.com/office/officeart/2005/8/layout/orgChart1"/>
    <dgm:cxn modelId="{7E503F38-B331-4BC9-84CA-FA11AE145243}" type="presParOf" srcId="{47E87A72-D342-44C1-8098-07BCB8A9E437}" destId="{E4E68360-6936-4789-8C97-094E04F38D01}" srcOrd="3" destOrd="0" presId="urn:microsoft.com/office/officeart/2005/8/layout/orgChart1"/>
    <dgm:cxn modelId="{8186B732-B222-4873-9BDB-5629C504A96A}" type="presParOf" srcId="{E4E68360-6936-4789-8C97-094E04F38D01}" destId="{4E5999E7-3D65-433B-AE73-E65C63CF14D7}" srcOrd="0" destOrd="0" presId="urn:microsoft.com/office/officeart/2005/8/layout/orgChart1"/>
    <dgm:cxn modelId="{CECBEECC-9244-48DD-893E-74599474413D}" type="presParOf" srcId="{4E5999E7-3D65-433B-AE73-E65C63CF14D7}" destId="{AA9D2F3E-1E7D-4348-9851-68503D2FB055}" srcOrd="0" destOrd="0" presId="urn:microsoft.com/office/officeart/2005/8/layout/orgChart1"/>
    <dgm:cxn modelId="{33D7D07C-79AD-47EF-8459-69ED25DBD10D}" type="presParOf" srcId="{4E5999E7-3D65-433B-AE73-E65C63CF14D7}" destId="{9AC12A89-B4EA-4C88-A4D0-A0A0135C40FB}" srcOrd="1" destOrd="0" presId="urn:microsoft.com/office/officeart/2005/8/layout/orgChart1"/>
    <dgm:cxn modelId="{63D3066D-020E-4C05-8BFC-641254018CF6}" type="presParOf" srcId="{E4E68360-6936-4789-8C97-094E04F38D01}" destId="{2BD5A7C9-B0D8-44AA-B47A-E6E948613B2C}" srcOrd="1" destOrd="0" presId="urn:microsoft.com/office/officeart/2005/8/layout/orgChart1"/>
    <dgm:cxn modelId="{CAC87461-BDCB-4F4F-8E11-4719857BD12F}" type="presParOf" srcId="{E4E68360-6936-4789-8C97-094E04F38D01}" destId="{9A142127-5C84-4927-A835-6CAF19C4C261}" srcOrd="2" destOrd="0" presId="urn:microsoft.com/office/officeart/2005/8/layout/orgChart1"/>
    <dgm:cxn modelId="{1A6CBC86-0937-4EDA-8AC5-7640A893AAEB}" type="presParOf" srcId="{47E87A72-D342-44C1-8098-07BCB8A9E437}" destId="{016650F4-6233-4FE1-A8D3-08DFDA15EB1C}" srcOrd="4" destOrd="0" presId="urn:microsoft.com/office/officeart/2005/8/layout/orgChart1"/>
    <dgm:cxn modelId="{4968D962-052D-4D28-BC71-3D857F3CD486}" type="presParOf" srcId="{47E87A72-D342-44C1-8098-07BCB8A9E437}" destId="{A4E9D353-9340-4226-9B9A-CFE4AD865929}" srcOrd="5" destOrd="0" presId="urn:microsoft.com/office/officeart/2005/8/layout/orgChart1"/>
    <dgm:cxn modelId="{84921FF5-B678-4703-B07A-D95DE32EF787}" type="presParOf" srcId="{A4E9D353-9340-4226-9B9A-CFE4AD865929}" destId="{FEFC85DB-63AB-4036-8979-5372E4C4B3E2}" srcOrd="0" destOrd="0" presId="urn:microsoft.com/office/officeart/2005/8/layout/orgChart1"/>
    <dgm:cxn modelId="{EF80FC3F-AD72-4787-A98E-2D0C1C5029F3}" type="presParOf" srcId="{FEFC85DB-63AB-4036-8979-5372E4C4B3E2}" destId="{8291F3E1-2EF8-4729-A735-3512440BCC04}" srcOrd="0" destOrd="0" presId="urn:microsoft.com/office/officeart/2005/8/layout/orgChart1"/>
    <dgm:cxn modelId="{3D3A5D02-A261-4448-8AA8-4634C5DB10F0}" type="presParOf" srcId="{FEFC85DB-63AB-4036-8979-5372E4C4B3E2}" destId="{C8D4BC8A-FF95-4C03-A94C-46CFC9822087}" srcOrd="1" destOrd="0" presId="urn:microsoft.com/office/officeart/2005/8/layout/orgChart1"/>
    <dgm:cxn modelId="{5FD935C5-21E2-439A-8388-464F00BFDFB3}" type="presParOf" srcId="{A4E9D353-9340-4226-9B9A-CFE4AD865929}" destId="{3AEECBC8-9788-4707-A0B9-4935390DE7B1}" srcOrd="1" destOrd="0" presId="urn:microsoft.com/office/officeart/2005/8/layout/orgChart1"/>
    <dgm:cxn modelId="{8565CA31-281C-48FF-B491-134F93494F2B}" type="presParOf" srcId="{A4E9D353-9340-4226-9B9A-CFE4AD865929}" destId="{AF4EE50F-63A7-44F0-8B5C-F00D855B9163}" srcOrd="2" destOrd="0" presId="urn:microsoft.com/office/officeart/2005/8/layout/orgChart1"/>
    <dgm:cxn modelId="{32F45FBB-1359-46C1-85BB-0CB1413995C7}" type="presParOf" srcId="{47E87A72-D342-44C1-8098-07BCB8A9E437}" destId="{BDA2ED87-288D-40FC-A4AA-7CED71B85469}" srcOrd="6" destOrd="0" presId="urn:microsoft.com/office/officeart/2005/8/layout/orgChart1"/>
    <dgm:cxn modelId="{CD668D92-1C8A-4417-9466-9E6865BD4276}" type="presParOf" srcId="{47E87A72-D342-44C1-8098-07BCB8A9E437}" destId="{3B554D1F-F094-4A26-B04C-D83641BB6BDD}" srcOrd="7" destOrd="0" presId="urn:microsoft.com/office/officeart/2005/8/layout/orgChart1"/>
    <dgm:cxn modelId="{810F9C18-FAAD-4118-B207-FF8506BA0EBD}" type="presParOf" srcId="{3B554D1F-F094-4A26-B04C-D83641BB6BDD}" destId="{6536A8F6-866D-4955-8887-07E0849FD20B}" srcOrd="0" destOrd="0" presId="urn:microsoft.com/office/officeart/2005/8/layout/orgChart1"/>
    <dgm:cxn modelId="{CAE7A9E4-CDD2-4156-B212-4C5F6186991C}" type="presParOf" srcId="{6536A8F6-866D-4955-8887-07E0849FD20B}" destId="{EB433AD7-ABA7-4FDF-8FF2-341EEA8E43BD}" srcOrd="0" destOrd="0" presId="urn:microsoft.com/office/officeart/2005/8/layout/orgChart1"/>
    <dgm:cxn modelId="{B07854CC-2680-455B-85E9-3F82C14B0264}" type="presParOf" srcId="{6536A8F6-866D-4955-8887-07E0849FD20B}" destId="{4D62AF95-603A-40C7-920A-EB1D65F89009}" srcOrd="1" destOrd="0" presId="urn:microsoft.com/office/officeart/2005/8/layout/orgChart1"/>
    <dgm:cxn modelId="{3C000C45-9724-4511-BC3C-C5F6E4974CF4}" type="presParOf" srcId="{3B554D1F-F094-4A26-B04C-D83641BB6BDD}" destId="{000E3211-93E3-49D7-AEB7-62432F605057}" srcOrd="1" destOrd="0" presId="urn:microsoft.com/office/officeart/2005/8/layout/orgChart1"/>
    <dgm:cxn modelId="{128C295B-C214-4744-BFC7-B010FA6DA236}" type="presParOf" srcId="{3B554D1F-F094-4A26-B04C-D83641BB6BDD}" destId="{64FA8C53-E02E-4763-8B13-C1713F98DBA0}" srcOrd="2" destOrd="0" presId="urn:microsoft.com/office/officeart/2005/8/layout/orgChart1"/>
    <dgm:cxn modelId="{5EB2245B-390A-4C6C-AEB3-25BAC73566A4}" type="presParOf" srcId="{47E87A72-D342-44C1-8098-07BCB8A9E437}" destId="{3AEA9F58-017A-42C9-BEB3-A505F75586E5}" srcOrd="8" destOrd="0" presId="urn:microsoft.com/office/officeart/2005/8/layout/orgChart1"/>
    <dgm:cxn modelId="{F29065AB-D2AE-49FB-85C4-CB6E0F51E411}" type="presParOf" srcId="{47E87A72-D342-44C1-8098-07BCB8A9E437}" destId="{BEF6E6B0-4FB9-4378-A87C-D07BA3B79D3E}" srcOrd="9" destOrd="0" presId="urn:microsoft.com/office/officeart/2005/8/layout/orgChart1"/>
    <dgm:cxn modelId="{27311E8E-8B11-4C07-AA7C-6317AE994FD3}" type="presParOf" srcId="{BEF6E6B0-4FB9-4378-A87C-D07BA3B79D3E}" destId="{B976C664-71B2-4866-9FDD-5F81CBE9E52E}" srcOrd="0" destOrd="0" presId="urn:microsoft.com/office/officeart/2005/8/layout/orgChart1"/>
    <dgm:cxn modelId="{D8C8C31A-24F5-468C-B4CC-532DBAEE804E}" type="presParOf" srcId="{B976C664-71B2-4866-9FDD-5F81CBE9E52E}" destId="{44FAA873-58CD-4707-BE0A-1E33BE1FC505}" srcOrd="0" destOrd="0" presId="urn:microsoft.com/office/officeart/2005/8/layout/orgChart1"/>
    <dgm:cxn modelId="{15D4E8B9-BF3D-4DB9-B38D-38557829787D}" type="presParOf" srcId="{B976C664-71B2-4866-9FDD-5F81CBE9E52E}" destId="{10A04DDD-72D2-4E84-B72C-14C2BF6429A3}" srcOrd="1" destOrd="0" presId="urn:microsoft.com/office/officeart/2005/8/layout/orgChart1"/>
    <dgm:cxn modelId="{B395BDF4-973E-420E-AB77-EA60A6B386BE}" type="presParOf" srcId="{BEF6E6B0-4FB9-4378-A87C-D07BA3B79D3E}" destId="{EA0B458F-9635-46BA-B054-04797A8AEAF3}" srcOrd="1" destOrd="0" presId="urn:microsoft.com/office/officeart/2005/8/layout/orgChart1"/>
    <dgm:cxn modelId="{80D623B3-851B-43EA-86A3-0DDC695B804C}" type="presParOf" srcId="{BEF6E6B0-4FB9-4378-A87C-D07BA3B79D3E}" destId="{78E0BF9B-DED4-4094-AA19-D91E97168E24}" srcOrd="2" destOrd="0" presId="urn:microsoft.com/office/officeart/2005/8/layout/orgChart1"/>
    <dgm:cxn modelId="{C3E794D8-99B6-4111-A06A-72159069F74F}" type="presParOf" srcId="{A5B3DC58-91B5-48BA-B190-FB288AE2DA80}" destId="{7D498430-031B-4A23-9B5A-17F5CD275E2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EA9F58-017A-42C9-BEB3-A505F75586E5}">
      <dsp:nvSpPr>
        <dsp:cNvPr id="0" name=""/>
        <dsp:cNvSpPr/>
      </dsp:nvSpPr>
      <dsp:spPr>
        <a:xfrm>
          <a:off x="3057041" y="846718"/>
          <a:ext cx="2533142" cy="219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909"/>
              </a:lnTo>
              <a:lnTo>
                <a:pt x="2533142" y="109909"/>
              </a:lnTo>
              <a:lnTo>
                <a:pt x="2533142" y="219818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A2ED87-288D-40FC-A4AA-7CED71B85469}">
      <dsp:nvSpPr>
        <dsp:cNvPr id="0" name=""/>
        <dsp:cNvSpPr/>
      </dsp:nvSpPr>
      <dsp:spPr>
        <a:xfrm>
          <a:off x="3057041" y="846718"/>
          <a:ext cx="1266571" cy="219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909"/>
              </a:lnTo>
              <a:lnTo>
                <a:pt x="1266571" y="109909"/>
              </a:lnTo>
              <a:lnTo>
                <a:pt x="1266571" y="219818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650F4-6233-4FE1-A8D3-08DFDA15EB1C}">
      <dsp:nvSpPr>
        <dsp:cNvPr id="0" name=""/>
        <dsp:cNvSpPr/>
      </dsp:nvSpPr>
      <dsp:spPr>
        <a:xfrm>
          <a:off x="3011321" y="846718"/>
          <a:ext cx="91440" cy="219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818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CE0FAF-4CAA-4C48-AA0C-7D4481E5F02E}">
      <dsp:nvSpPr>
        <dsp:cNvPr id="0" name=""/>
        <dsp:cNvSpPr/>
      </dsp:nvSpPr>
      <dsp:spPr>
        <a:xfrm>
          <a:off x="1790469" y="846718"/>
          <a:ext cx="1266571" cy="219818"/>
        </a:xfrm>
        <a:custGeom>
          <a:avLst/>
          <a:gdLst/>
          <a:ahLst/>
          <a:cxnLst/>
          <a:rect l="0" t="0" r="0" b="0"/>
          <a:pathLst>
            <a:path>
              <a:moveTo>
                <a:pt x="1266571" y="0"/>
              </a:moveTo>
              <a:lnTo>
                <a:pt x="1266571" y="109909"/>
              </a:lnTo>
              <a:lnTo>
                <a:pt x="0" y="109909"/>
              </a:lnTo>
              <a:lnTo>
                <a:pt x="0" y="219818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493CCA-58B1-4A60-AA45-93C409B10D5F}">
      <dsp:nvSpPr>
        <dsp:cNvPr id="0" name=""/>
        <dsp:cNvSpPr/>
      </dsp:nvSpPr>
      <dsp:spPr>
        <a:xfrm>
          <a:off x="523376" y="846718"/>
          <a:ext cx="2533664" cy="219818"/>
        </a:xfrm>
        <a:custGeom>
          <a:avLst/>
          <a:gdLst/>
          <a:ahLst/>
          <a:cxnLst/>
          <a:rect l="0" t="0" r="0" b="0"/>
          <a:pathLst>
            <a:path>
              <a:moveTo>
                <a:pt x="2533664" y="0"/>
              </a:moveTo>
              <a:lnTo>
                <a:pt x="2533664" y="109909"/>
              </a:lnTo>
              <a:lnTo>
                <a:pt x="0" y="109909"/>
              </a:lnTo>
              <a:lnTo>
                <a:pt x="0" y="219818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722C71-04DB-4090-8E08-9BFEF2A9E563}">
      <dsp:nvSpPr>
        <dsp:cNvPr id="0" name=""/>
        <dsp:cNvSpPr/>
      </dsp:nvSpPr>
      <dsp:spPr>
        <a:xfrm>
          <a:off x="2533664" y="323341"/>
          <a:ext cx="1046752" cy="523376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800" kern="1200"/>
            <a:t>ثمرات القراءة</a:t>
          </a:r>
          <a:endParaRPr lang="ar-SA" sz="1800" kern="1200"/>
        </a:p>
      </dsp:txBody>
      <dsp:txXfrm>
        <a:off x="2533664" y="323341"/>
        <a:ext cx="1046752" cy="523376"/>
      </dsp:txXfrm>
    </dsp:sp>
    <dsp:sp modelId="{585A67DB-B8DB-40FB-A3A4-693B02AD1C3F}">
      <dsp:nvSpPr>
        <dsp:cNvPr id="0" name=""/>
        <dsp:cNvSpPr/>
      </dsp:nvSpPr>
      <dsp:spPr>
        <a:xfrm>
          <a:off x="0" y="1066536"/>
          <a:ext cx="1046752" cy="52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600" kern="1200"/>
            <a:t>تصقل الأسلوب. </a:t>
          </a:r>
          <a:endParaRPr lang="ar-SA" sz="1600" kern="1200"/>
        </a:p>
      </dsp:txBody>
      <dsp:txXfrm>
        <a:off x="0" y="1066536"/>
        <a:ext cx="1046752" cy="523376"/>
      </dsp:txXfrm>
    </dsp:sp>
    <dsp:sp modelId="{AA9D2F3E-1E7D-4348-9851-68503D2FB055}">
      <dsp:nvSpPr>
        <dsp:cNvPr id="0" name=""/>
        <dsp:cNvSpPr/>
      </dsp:nvSpPr>
      <dsp:spPr>
        <a:xfrm>
          <a:off x="1267093" y="1066536"/>
          <a:ext cx="1046752" cy="52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800" kern="1200"/>
            <a:t>تملأ الوعي.</a:t>
          </a:r>
          <a:endParaRPr lang="ar-SA" sz="1800" kern="1200"/>
        </a:p>
      </dsp:txBody>
      <dsp:txXfrm>
        <a:off x="1267093" y="1066536"/>
        <a:ext cx="1046752" cy="523376"/>
      </dsp:txXfrm>
    </dsp:sp>
    <dsp:sp modelId="{8291F3E1-2EF8-4729-A735-3512440BCC04}">
      <dsp:nvSpPr>
        <dsp:cNvPr id="0" name=""/>
        <dsp:cNvSpPr/>
      </dsp:nvSpPr>
      <dsp:spPr>
        <a:xfrm>
          <a:off x="2533664" y="1066536"/>
          <a:ext cx="1046752" cy="52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800" kern="1200"/>
            <a:t>تطلق المخيّلة.</a:t>
          </a:r>
          <a:endParaRPr lang="ar-SA" sz="1800" kern="1200"/>
        </a:p>
      </dsp:txBody>
      <dsp:txXfrm>
        <a:off x="2533664" y="1066536"/>
        <a:ext cx="1046752" cy="523376"/>
      </dsp:txXfrm>
    </dsp:sp>
    <dsp:sp modelId="{EB433AD7-ABA7-4FDF-8FF2-341EEA8E43BD}">
      <dsp:nvSpPr>
        <dsp:cNvPr id="0" name=""/>
        <dsp:cNvSpPr/>
      </dsp:nvSpPr>
      <dsp:spPr>
        <a:xfrm>
          <a:off x="3800235" y="1066536"/>
          <a:ext cx="1046752" cy="52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implified Arabic" panose="02020603050405020304" pitchFamily="18" charset="-78"/>
            <a:buChar char="-"/>
          </a:pPr>
          <a:r>
            <a:rPr lang="ar-JO" sz="1800" kern="1200"/>
            <a:t>توسّع المعجم.</a:t>
          </a:r>
          <a:endParaRPr lang="en-US" sz="1800" kern="1200"/>
        </a:p>
      </dsp:txBody>
      <dsp:txXfrm>
        <a:off x="3800235" y="1066536"/>
        <a:ext cx="1046752" cy="523376"/>
      </dsp:txXfrm>
    </dsp:sp>
    <dsp:sp modelId="{44FAA873-58CD-4707-BE0A-1E33BE1FC505}">
      <dsp:nvSpPr>
        <dsp:cNvPr id="0" name=""/>
        <dsp:cNvSpPr/>
      </dsp:nvSpPr>
      <dsp:spPr>
        <a:xfrm>
          <a:off x="5066806" y="1066536"/>
          <a:ext cx="1046752" cy="52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800" kern="1200"/>
            <a:t>تُغني الوجدان.</a:t>
          </a:r>
          <a:endParaRPr lang="ar-SA" sz="1800" kern="1200"/>
        </a:p>
      </dsp:txBody>
      <dsp:txXfrm>
        <a:off x="5066806" y="1066536"/>
        <a:ext cx="1046752" cy="5233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Shaza Qassrawi</dc:creator>
  <cp:keywords/>
  <dc:description/>
  <cp:lastModifiedBy>Reham Al-Attar</cp:lastModifiedBy>
  <cp:revision>5</cp:revision>
  <dcterms:created xsi:type="dcterms:W3CDTF">2025-10-28T08:27:00Z</dcterms:created>
  <dcterms:modified xsi:type="dcterms:W3CDTF">2025-10-29T09:12:00Z</dcterms:modified>
</cp:coreProperties>
</file>