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9A28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Stanza 2     Questions:</w:t>
      </w:r>
    </w:p>
    <w:p w14:paraId="3F309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What does “dream—and not make dreams your master” mean?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A) Don’t dream at all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>B) Dream, but don’t let dreams control you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C) Only think about dreams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>D) Give up on goals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</w:t>
      </w:r>
    </w:p>
    <w:p w14:paraId="3DE80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. What does “think—and not make your thoughts your aim” teach us?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A) Don’t think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>B) Think, but stay focused on your goals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C) Only daydream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>D) Avoid using your brain</w:t>
      </w:r>
    </w:p>
    <w:p w14:paraId="5F5893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. How should we treat Triumph and Disaster according to the stanza?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A) Be very happy with success and very sad with failure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B) Treat both the same because they are temporary and won’t last long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C) Only focus on success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>D) Only worry about failure</w:t>
      </w:r>
    </w:p>
    <w:p w14:paraId="4C8A4D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Why does Kipling call Triumph and Disaster “imposters”?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A) Because they cheat us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>B) Because they are real friends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C) Because they are permanent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>D) Because they are boring</w:t>
      </w:r>
    </w:p>
    <w:p w14:paraId="50FF1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What should you do if people twist your words?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</w:t>
      </w:r>
    </w:p>
    <w:p w14:paraId="751457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A) Get angry and argue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>B) Stay calm and patient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C) Stop speaking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>D) Lie back to them</w:t>
      </w:r>
    </w:p>
    <w:p w14:paraId="464AD18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6. What does “watch the things you gave your life to, broken” teach us?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A) Give up when something fails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>B) Be ready to start again and fix what is broken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C) Avoid trying hard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D) Blame others for failure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w14:paraId="1AAD2AE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7. “Stooping and building up with worn-out tools” means: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A) Giving up when tired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B) Working hard to rebuild even if it is difficult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C) Using new tools only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  <w:t>D) Avoiding hard work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</w:t>
      </w:r>
    </w:p>
    <w:p w14:paraId="48F5ABA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8. What did Kipling call Triumph and Disaster?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</w:t>
      </w:r>
    </w:p>
    <w:p w14:paraId="32291AB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>A) winners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>B) partners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>C) friends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>D) imposters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</w:p>
    <w:p w14:paraId="29431DF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B8D80"/>
    <w:multiLevelType w:val="singleLevel"/>
    <w:tmpl w:val="952B8D8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9E"/>
    <w:rsid w:val="0009086E"/>
    <w:rsid w:val="001465A7"/>
    <w:rsid w:val="004A169E"/>
    <w:rsid w:val="006F74CC"/>
    <w:rsid w:val="008E11DD"/>
    <w:rsid w:val="00964EC4"/>
    <w:rsid w:val="00BB5B89"/>
    <w:rsid w:val="00D8703B"/>
    <w:rsid w:val="6858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1190</Characters>
  <Lines>9</Lines>
  <Paragraphs>2</Paragraphs>
  <TotalTime>18</TotalTime>
  <ScaleCrop>false</ScaleCrop>
  <LinksUpToDate>false</LinksUpToDate>
  <CharactersWithSpaces>1396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2025-11-16T02:00:00Z</dcterms:created>
  <dc:creator>Teacher Room Boys</dc:creator>
  <cp:lastModifiedBy>ashwabke</cp:lastModifiedBy>
  <cp:lastPrinted>2025-11-16T05:32:03Z</cp:lastPrinted>
  <dcterms:modified xsi:type="dcterms:W3CDTF">2025-11-16T05:33:59Z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39D5B19EDBBD4FA38B14A4801A2684B8_12</vt:lpwstr>
  </property>
</Properties>
</file>