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6"/>
        <w:bidiVisual/>
        <w:tblW w:w="15184" w:type="dxa"/>
        <w:tblLook w:val="04A0" w:firstRow="1" w:lastRow="0" w:firstColumn="1" w:lastColumn="0" w:noHBand="0" w:noVBand="1"/>
      </w:tblPr>
      <w:tblGrid>
        <w:gridCol w:w="7592"/>
        <w:gridCol w:w="7592"/>
      </w:tblGrid>
      <w:tr w:rsidR="00E80459" w:rsidTr="00E80459">
        <w:trPr>
          <w:trHeight w:val="634"/>
        </w:trPr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أين دفن؟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 xml:space="preserve"> :..........................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آسيا: ............................... في إفريقيا: .................................................</w:t>
            </w:r>
          </w:p>
        </w:tc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أين دفن؟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 xml:space="preserve"> :..........................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آسيا: ............................... في إفريقيا: .................................................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E80459" w:rsidTr="00E80459">
        <w:trPr>
          <w:trHeight w:val="634"/>
        </w:trPr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أين دفن؟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</w:rPr>
              <w:t xml:space="preserve"> :..........................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في آسيا: ........</w:t>
            </w:r>
            <w:r w:rsidRPr="00E80459">
              <w:rPr>
                <w:rFonts w:ascii="Simplified Arabic" w:hAnsi="Simplified Arabic" w:cs="Simplified Arabic"/>
                <w:rtl/>
              </w:rPr>
              <w:t>...................... في إفريقيا: .................................................</w:t>
            </w:r>
          </w:p>
        </w:tc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أين دفن؟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</w:rPr>
              <w:t xml:space="preserve"> :..........................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آسيا: ............................... في إفريقيا: .................................................</w:t>
            </w:r>
          </w:p>
        </w:tc>
      </w:tr>
    </w:tbl>
    <w:p w:rsidR="00E80459" w:rsidRDefault="0004507A" w:rsidP="00E80459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االإجابات 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bookmarkStart w:id="0" w:name="_GoBack"/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أبو بكر الصديق 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الحياء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اشترى بئر رومة ووهبها للمسلمين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لتأمين السواحل وحماية المسلمين من الأعداء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حذيفة بن اليمان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7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عثمان بن عفان 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35 هـ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في البيقيع</w:t>
      </w:r>
    </w:p>
    <w:p w:rsidR="0004507A" w:rsidRPr="0004507A" w:rsidRDefault="0004507A" w:rsidP="0004507A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color w:val="FF0000"/>
          <w:sz w:val="24"/>
          <w:szCs w:val="24"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>اوروبا : قبرص</w:t>
      </w:r>
    </w:p>
    <w:p w:rsidR="0004507A" w:rsidRPr="0004507A" w:rsidRDefault="0004507A" w:rsidP="0004507A">
      <w:pPr>
        <w:pStyle w:val="ListParagraph"/>
        <w:bidi/>
        <w:rPr>
          <w:rFonts w:ascii="Simplified Arabic" w:hAnsi="Simplified Arabic" w:cs="Simplified Arabic" w:hint="cs"/>
          <w:color w:val="FF0000"/>
          <w:sz w:val="24"/>
          <w:szCs w:val="24"/>
          <w:rtl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        اسيا: أذربيجان وأرمينيا</w:t>
      </w:r>
    </w:p>
    <w:p w:rsidR="0004507A" w:rsidRPr="0004507A" w:rsidRDefault="0004507A" w:rsidP="0004507A">
      <w:pPr>
        <w:pStyle w:val="ListParagraph"/>
        <w:bidi/>
        <w:rPr>
          <w:rFonts w:ascii="Simplified Arabic" w:hAnsi="Simplified Arabic" w:cs="Simplified Arabic"/>
          <w:sz w:val="24"/>
          <w:szCs w:val="24"/>
          <w:rtl/>
        </w:rPr>
      </w:pPr>
      <w:r w:rsidRPr="0004507A">
        <w:rPr>
          <w:rFonts w:ascii="Simplified Arabic" w:hAnsi="Simplified Arabic" w:cs="Simplified Arabic" w:hint="cs"/>
          <w:color w:val="FF0000"/>
          <w:sz w:val="24"/>
          <w:szCs w:val="24"/>
          <w:rtl/>
        </w:rPr>
        <w:t xml:space="preserve">       افريقيا : النوبة في مصر / تونس</w:t>
      </w:r>
      <w:bookmarkEnd w:id="0"/>
    </w:p>
    <w:sectPr w:rsidR="0004507A" w:rsidRPr="0004507A" w:rsidSect="00E80459">
      <w:pgSz w:w="15840" w:h="12240" w:orient="landscape"/>
      <w:pgMar w:top="9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A28"/>
    <w:multiLevelType w:val="hybridMultilevel"/>
    <w:tmpl w:val="67188248"/>
    <w:lvl w:ilvl="0" w:tplc="6F0C9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734"/>
    <w:multiLevelType w:val="hybridMultilevel"/>
    <w:tmpl w:val="E6ACD624"/>
    <w:lvl w:ilvl="0" w:tplc="DF2AF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2"/>
    <w:rsid w:val="0004507A"/>
    <w:rsid w:val="000B1C21"/>
    <w:rsid w:val="00A24766"/>
    <w:rsid w:val="00A505E2"/>
    <w:rsid w:val="00B9480C"/>
    <w:rsid w:val="00E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62FC"/>
  <w15:chartTrackingRefBased/>
  <w15:docId w15:val="{1A3F7FBF-4740-42E5-8AAC-958CA49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766"/>
    <w:pPr>
      <w:ind w:left="720"/>
      <w:contextualSpacing/>
    </w:pPr>
  </w:style>
  <w:style w:type="table" w:styleId="TableGrid">
    <w:name w:val="Table Grid"/>
    <w:basedOn w:val="TableNormal"/>
    <w:uiPriority w:val="39"/>
    <w:rsid w:val="00E8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Boys2</dc:creator>
  <cp:keywords/>
  <dc:description/>
  <cp:lastModifiedBy>Teacher Room Boys2</cp:lastModifiedBy>
  <cp:revision>5</cp:revision>
  <cp:lastPrinted>2025-10-21T09:06:00Z</cp:lastPrinted>
  <dcterms:created xsi:type="dcterms:W3CDTF">2025-10-21T05:00:00Z</dcterms:created>
  <dcterms:modified xsi:type="dcterms:W3CDTF">2025-10-28T07:50:00Z</dcterms:modified>
</cp:coreProperties>
</file>