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B4CBF" w14:textId="773FBD2B" w:rsidR="003A3D7C" w:rsidRDefault="00F60ED8" w:rsidP="00D466B4">
      <w:pPr>
        <w:jc w:val="center"/>
      </w:pPr>
      <w:r>
        <w:rPr>
          <w:noProof/>
        </w:rPr>
        <w:drawing>
          <wp:inline distT="0" distB="0" distL="0" distR="0" wp14:anchorId="785EFC18" wp14:editId="620E0DCD">
            <wp:extent cx="2628900" cy="705559"/>
            <wp:effectExtent l="0" t="0" r="0" b="0"/>
            <wp:docPr id="1550560662" name="Picture 1550560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جديد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684" cy="70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329" w:type="dxa"/>
        <w:tblInd w:w="-1139" w:type="dxa"/>
        <w:tblLook w:val="04A0" w:firstRow="1" w:lastRow="0" w:firstColumn="1" w:lastColumn="0" w:noHBand="0" w:noVBand="1"/>
      </w:tblPr>
      <w:tblGrid>
        <w:gridCol w:w="1767"/>
        <w:gridCol w:w="5126"/>
        <w:gridCol w:w="6148"/>
        <w:gridCol w:w="2288"/>
      </w:tblGrid>
      <w:tr w:rsidR="00D466B4" w14:paraId="3290FB4F" w14:textId="41488512" w:rsidTr="260A524C">
        <w:trPr>
          <w:trHeight w:val="375"/>
        </w:trPr>
        <w:tc>
          <w:tcPr>
            <w:tcW w:w="1767" w:type="dxa"/>
          </w:tcPr>
          <w:p w14:paraId="0DA4381C" w14:textId="6F5C49E2" w:rsidR="00D466B4" w:rsidRPr="0055637C" w:rsidRDefault="00D466B4" w:rsidP="00D466B4">
            <w:pPr>
              <w:tabs>
                <w:tab w:val="right" w:pos="1060"/>
              </w:tabs>
              <w:ind w:left="-39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Supervisor:</w:t>
            </w:r>
          </w:p>
        </w:tc>
        <w:tc>
          <w:tcPr>
            <w:tcW w:w="13562" w:type="dxa"/>
            <w:gridSpan w:val="3"/>
          </w:tcPr>
          <w:p w14:paraId="1625E7A5" w14:textId="2996E9DB" w:rsidR="00D466B4" w:rsidRPr="0055637C" w:rsidRDefault="00D466B4" w:rsidP="003A3D7C">
            <w:pPr>
              <w:tabs>
                <w:tab w:val="left" w:pos="2205"/>
              </w:tabs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Isra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’ </w:t>
            </w:r>
            <w:proofErr w:type="spellStart"/>
            <w:r>
              <w:rPr>
                <w:b/>
                <w:bCs/>
                <w:sz w:val="28"/>
                <w:szCs w:val="28"/>
              </w:rPr>
              <w:t>Abdelkhaliq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D466B4" w14:paraId="20CB1EC8" w14:textId="47347231" w:rsidTr="260A524C">
        <w:tc>
          <w:tcPr>
            <w:tcW w:w="1767" w:type="dxa"/>
          </w:tcPr>
          <w:p w14:paraId="17E8D9AB" w14:textId="77777777" w:rsidR="00D466B4" w:rsidRDefault="00D466B4" w:rsidP="0055637C">
            <w:pPr>
              <w:tabs>
                <w:tab w:val="right" w:pos="1060"/>
              </w:tabs>
              <w:ind w:left="-39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Subject </w:t>
            </w:r>
          </w:p>
          <w:p w14:paraId="4185D31F" w14:textId="4FA30DCD" w:rsidR="00D466B4" w:rsidRPr="0055637C" w:rsidRDefault="00D466B4" w:rsidP="0055637C">
            <w:pPr>
              <w:tabs>
                <w:tab w:val="right" w:pos="1060"/>
              </w:tabs>
              <w:ind w:left="-39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Observed </w:t>
            </w:r>
          </w:p>
        </w:tc>
        <w:tc>
          <w:tcPr>
            <w:tcW w:w="13562" w:type="dxa"/>
            <w:gridSpan w:val="3"/>
          </w:tcPr>
          <w:p w14:paraId="420DA60E" w14:textId="682BF6C0" w:rsidR="00D466B4" w:rsidRPr="0055637C" w:rsidRDefault="00D466B4" w:rsidP="003A3D7C">
            <w:pPr>
              <w:tabs>
                <w:tab w:val="left" w:pos="220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English Language </w:t>
            </w:r>
          </w:p>
        </w:tc>
      </w:tr>
      <w:tr w:rsidR="00D466B4" w14:paraId="461CC204" w14:textId="20A84247" w:rsidTr="260A524C">
        <w:tc>
          <w:tcPr>
            <w:tcW w:w="1767" w:type="dxa"/>
          </w:tcPr>
          <w:p w14:paraId="0EEA1063" w14:textId="77777777" w:rsidR="00D466B4" w:rsidRDefault="00D466B4" w:rsidP="0055637C">
            <w:pPr>
              <w:tabs>
                <w:tab w:val="right" w:pos="1060"/>
              </w:tabs>
              <w:ind w:left="-398"/>
              <w:jc w:val="center"/>
              <w:rPr>
                <w:b/>
                <w:bCs/>
                <w:sz w:val="28"/>
                <w:szCs w:val="28"/>
              </w:rPr>
            </w:pPr>
            <w:r w:rsidRPr="0055637C">
              <w:rPr>
                <w:b/>
                <w:bCs/>
                <w:sz w:val="28"/>
                <w:szCs w:val="28"/>
              </w:rPr>
              <w:t>Grade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4835F0F" w14:textId="77777777" w:rsidR="00D466B4" w:rsidRPr="0055637C" w:rsidRDefault="00D466B4" w:rsidP="0055637C">
            <w:pPr>
              <w:tabs>
                <w:tab w:val="right" w:pos="1060"/>
              </w:tabs>
              <w:ind w:left="-1254"/>
              <w:jc w:val="center"/>
              <w:rPr>
                <w:b/>
                <w:bCs/>
                <w:sz w:val="28"/>
                <w:szCs w:val="28"/>
              </w:rPr>
            </w:pPr>
            <w:r w:rsidRPr="0055637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      </w:t>
            </w:r>
            <w:r w:rsidRPr="0055637C">
              <w:rPr>
                <w:b/>
                <w:bCs/>
                <w:sz w:val="28"/>
                <w:szCs w:val="28"/>
              </w:rPr>
              <w:t>level</w:t>
            </w:r>
          </w:p>
        </w:tc>
        <w:tc>
          <w:tcPr>
            <w:tcW w:w="5126" w:type="dxa"/>
          </w:tcPr>
          <w:p w14:paraId="7EE2AC05" w14:textId="0E887DDB" w:rsidR="00D466B4" w:rsidRPr="0055637C" w:rsidRDefault="00323329" w:rsidP="0055637C">
            <w:pPr>
              <w:tabs>
                <w:tab w:val="left" w:pos="2205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Main I </w:t>
            </w:r>
            <w:proofErr w:type="spellStart"/>
            <w:r>
              <w:rPr>
                <w:b/>
                <w:bCs/>
                <w:sz w:val="28"/>
                <w:szCs w:val="28"/>
                <w:lang w:bidi="ar-JO"/>
              </w:rPr>
              <w:t>dea</w:t>
            </w:r>
            <w:proofErr w:type="spellEnd"/>
            <w:r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6148" w:type="dxa"/>
          </w:tcPr>
          <w:p w14:paraId="58EE3965" w14:textId="14997184" w:rsidR="00D466B4" w:rsidRPr="0055637C" w:rsidRDefault="00323329" w:rsidP="003A3D7C">
            <w:pPr>
              <w:tabs>
                <w:tab w:val="left" w:pos="2205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Project Inquiry question </w:t>
            </w:r>
          </w:p>
        </w:tc>
        <w:tc>
          <w:tcPr>
            <w:tcW w:w="2288" w:type="dxa"/>
          </w:tcPr>
          <w:p w14:paraId="72035370" w14:textId="515540CA" w:rsidR="00D466B4" w:rsidRDefault="00074BB6" w:rsidP="003A3D7C">
            <w:pPr>
              <w:tabs>
                <w:tab w:val="left" w:pos="2205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المباحث المشتركة </w:t>
            </w:r>
            <w:r w:rsidR="00D466B4"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</w:tr>
      <w:tr w:rsidR="00D466B4" w14:paraId="3068BF8A" w14:textId="52E4C25F" w:rsidTr="260A524C">
        <w:tc>
          <w:tcPr>
            <w:tcW w:w="1767" w:type="dxa"/>
            <w:shd w:val="clear" w:color="auto" w:fill="84E290" w:themeFill="accent3" w:themeFillTint="66"/>
          </w:tcPr>
          <w:p w14:paraId="4578D2B2" w14:textId="77777777" w:rsidR="00D466B4" w:rsidRDefault="00D466B4" w:rsidP="003A3D7C">
            <w:pPr>
              <w:tabs>
                <w:tab w:val="left" w:pos="2205"/>
              </w:tabs>
            </w:pPr>
            <w:r>
              <w:t xml:space="preserve">Eight </w:t>
            </w:r>
          </w:p>
        </w:tc>
        <w:tc>
          <w:tcPr>
            <w:tcW w:w="5126" w:type="dxa"/>
          </w:tcPr>
          <w:p w14:paraId="4737C231" w14:textId="5C5EEDA7" w:rsidR="00D466B4" w:rsidRPr="002F0147" w:rsidRDefault="00D466B4" w:rsidP="003A3D7C">
            <w:pPr>
              <w:tabs>
                <w:tab w:val="left" w:pos="2205"/>
              </w:tabs>
            </w:pPr>
            <w:r w:rsidRPr="002F0147">
              <w:rPr>
                <w:rStyle w:val="normaltextrun"/>
                <w:rFonts w:ascii="Segoe UI" w:hAnsi="Segoe UI" w:cs="Segoe UI"/>
                <w:color w:val="424242"/>
                <w:shd w:val="clear" w:color="auto" w:fill="FFFFFF"/>
              </w:rPr>
              <w:t xml:space="preserve">"How can communities around the world design inclusive systems that support refugees in rebuilding their lives—especially in </w:t>
            </w:r>
            <w:r>
              <w:rPr>
                <w:rStyle w:val="normaltextrun"/>
                <w:rFonts w:ascii="Segoe UI" w:hAnsi="Segoe UI" w:cs="Segoe UI"/>
                <w:color w:val="424242"/>
                <w:shd w:val="clear" w:color="auto" w:fill="FFFFFF"/>
              </w:rPr>
              <w:t xml:space="preserve">the fields of </w:t>
            </w:r>
            <w:r w:rsidRPr="002F0147">
              <w:rPr>
                <w:rStyle w:val="normaltextrun"/>
                <w:rFonts w:ascii="Segoe UI" w:hAnsi="Segoe UI" w:cs="Segoe UI"/>
                <w:color w:val="424242"/>
                <w:shd w:val="clear" w:color="auto" w:fill="FFFFFF"/>
              </w:rPr>
              <w:t>employment, housing, and social integration—while fostering mutual understanding and shared growth?"</w:t>
            </w:r>
            <w:r w:rsidRPr="002F0147">
              <w:rPr>
                <w:rStyle w:val="eop"/>
                <w:rFonts w:ascii="Segoe UI" w:hAnsi="Segoe UI" w:cs="Segoe UI"/>
                <w:color w:val="424242"/>
                <w:shd w:val="clear" w:color="auto" w:fill="FFFFFF"/>
              </w:rPr>
              <w:t> </w:t>
            </w:r>
          </w:p>
        </w:tc>
        <w:tc>
          <w:tcPr>
            <w:tcW w:w="6148" w:type="dxa"/>
          </w:tcPr>
          <w:p w14:paraId="14E5E4A9" w14:textId="723057D0" w:rsidR="00D466B4" w:rsidRDefault="0074083D" w:rsidP="003A3D7C">
            <w:pPr>
              <w:tabs>
                <w:tab w:val="left" w:pos="2205"/>
              </w:tabs>
              <w:rPr>
                <w:rStyle w:val="Strong"/>
                <w:rFonts w:ascii="Segoe UI" w:hAnsi="Segoe UI" w:cs="Segoe UI"/>
                <w:b w:val="0"/>
                <w:bCs w:val="0"/>
                <w:color w:val="424242"/>
                <w:shd w:val="clear" w:color="auto" w:fill="FAFAFA"/>
                <w:rtl/>
              </w:rPr>
            </w:pPr>
            <w:r w:rsidRPr="0074083D">
              <w:rPr>
                <w:rStyle w:val="Strong"/>
                <w:rFonts w:ascii="Segoe UI" w:hAnsi="Segoe UI" w:cs="Segoe UI"/>
                <w:b w:val="0"/>
                <w:bCs w:val="0"/>
                <w:color w:val="424242"/>
                <w:shd w:val="clear" w:color="auto" w:fill="FAFAFA"/>
              </w:rPr>
              <w:t>With millions of refugees around the world facing challenges in rebuilding their lives, how can we explore ways</w:t>
            </w:r>
            <w:r w:rsidR="6EA75682" w:rsidRPr="0074083D">
              <w:rPr>
                <w:rStyle w:val="Strong"/>
                <w:rFonts w:ascii="Segoe UI" w:hAnsi="Segoe UI" w:cs="Segoe UI"/>
                <w:b w:val="0"/>
                <w:bCs w:val="0"/>
                <w:color w:val="424242"/>
                <w:shd w:val="clear" w:color="auto" w:fill="FAFAFA"/>
              </w:rPr>
              <w:t xml:space="preserve"> in which</w:t>
            </w:r>
            <w:r w:rsidRPr="0074083D">
              <w:rPr>
                <w:rStyle w:val="Strong"/>
                <w:rFonts w:ascii="Segoe UI" w:hAnsi="Segoe UI" w:cs="Segoe UI"/>
                <w:b w:val="0"/>
                <w:bCs w:val="0"/>
                <w:color w:val="424242"/>
                <w:shd w:val="clear" w:color="auto" w:fill="FAFAFA"/>
              </w:rPr>
              <w:t xml:space="preserve"> communities </w:t>
            </w:r>
            <w:r>
              <w:rPr>
                <w:rStyle w:val="Strong"/>
                <w:rFonts w:ascii="Segoe UI" w:hAnsi="Segoe UI" w:cs="Segoe UI"/>
                <w:b w:val="0"/>
                <w:bCs w:val="0"/>
                <w:color w:val="424242"/>
                <w:shd w:val="clear" w:color="auto" w:fill="FAFAFA"/>
              </w:rPr>
              <w:t xml:space="preserve">can </w:t>
            </w:r>
            <w:r w:rsidRPr="0074083D">
              <w:rPr>
                <w:rStyle w:val="Strong"/>
                <w:rFonts w:ascii="Segoe UI" w:hAnsi="Segoe UI" w:cs="Segoe UI"/>
                <w:b w:val="0"/>
                <w:bCs w:val="0"/>
                <w:color w:val="424242"/>
                <w:shd w:val="clear" w:color="auto" w:fill="FAFAFA"/>
              </w:rPr>
              <w:t xml:space="preserve">support refugees in areas like employment, housing, and social integration, and then create a </w:t>
            </w:r>
            <w:r w:rsidRPr="00E54D8D">
              <w:rPr>
                <w:rStyle w:val="Strong"/>
                <w:rFonts w:ascii="Segoe UI" w:hAnsi="Segoe UI" w:cs="Segoe UI"/>
                <w:color w:val="424242"/>
                <w:shd w:val="clear" w:color="auto" w:fill="FAFAFA"/>
              </w:rPr>
              <w:t>community plan, awareness campaign, or informational exhibit</w:t>
            </w:r>
            <w:r w:rsidRPr="0074083D">
              <w:rPr>
                <w:rStyle w:val="Strong"/>
                <w:rFonts w:ascii="Segoe UI" w:hAnsi="Segoe UI" w:cs="Segoe UI"/>
                <w:b w:val="0"/>
                <w:bCs w:val="0"/>
                <w:color w:val="424242"/>
                <w:shd w:val="clear" w:color="auto" w:fill="FAFAFA"/>
              </w:rPr>
              <w:t xml:space="preserve"> that promotes inclusion, understanding, and shared growth?</w:t>
            </w:r>
          </w:p>
          <w:p w14:paraId="458C3F64" w14:textId="2170917A" w:rsidR="00E54D8D" w:rsidRPr="0074083D" w:rsidRDefault="00E54D8D" w:rsidP="003A3D7C">
            <w:pPr>
              <w:tabs>
                <w:tab w:val="left" w:pos="2205"/>
              </w:tabs>
              <w:rPr>
                <w:b/>
                <w:bCs/>
              </w:rPr>
            </w:pPr>
          </w:p>
        </w:tc>
        <w:tc>
          <w:tcPr>
            <w:tcW w:w="2288" w:type="dxa"/>
          </w:tcPr>
          <w:p w14:paraId="2D01A3D5" w14:textId="70A3ECCA" w:rsidR="00D466B4" w:rsidRDefault="00074BB6" w:rsidP="003A3D7C">
            <w:pPr>
              <w:tabs>
                <w:tab w:val="left" w:pos="2205"/>
              </w:tabs>
            </w:pPr>
            <w:r>
              <w:t>English</w:t>
            </w:r>
          </w:p>
        </w:tc>
      </w:tr>
    </w:tbl>
    <w:p w14:paraId="291E3623" w14:textId="77777777" w:rsidR="003A3D7C" w:rsidRPr="003A3D7C" w:rsidRDefault="003A3D7C" w:rsidP="003A3D7C">
      <w:pPr>
        <w:tabs>
          <w:tab w:val="left" w:pos="2205"/>
        </w:tabs>
      </w:pPr>
    </w:p>
    <w:sectPr w:rsidR="003A3D7C" w:rsidRPr="003A3D7C" w:rsidSect="00E241B4">
      <w:pgSz w:w="15840" w:h="12240" w:orient="landscape"/>
      <w:pgMar w:top="142" w:right="426" w:bottom="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9561E"/>
    <w:multiLevelType w:val="multilevel"/>
    <w:tmpl w:val="04E4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AF143E"/>
    <w:multiLevelType w:val="multilevel"/>
    <w:tmpl w:val="6CB0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BB2C83"/>
    <w:multiLevelType w:val="multilevel"/>
    <w:tmpl w:val="C866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D37A7C"/>
    <w:multiLevelType w:val="multilevel"/>
    <w:tmpl w:val="9196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4A40B4"/>
    <w:multiLevelType w:val="multilevel"/>
    <w:tmpl w:val="D744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D9281D"/>
    <w:multiLevelType w:val="multilevel"/>
    <w:tmpl w:val="4AEC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7C"/>
    <w:rsid w:val="00074BB6"/>
    <w:rsid w:val="0025151C"/>
    <w:rsid w:val="0025550B"/>
    <w:rsid w:val="00256B1C"/>
    <w:rsid w:val="002F0147"/>
    <w:rsid w:val="00323329"/>
    <w:rsid w:val="003A3D7C"/>
    <w:rsid w:val="004D0580"/>
    <w:rsid w:val="0055637C"/>
    <w:rsid w:val="00570E5B"/>
    <w:rsid w:val="006578BD"/>
    <w:rsid w:val="006D36EC"/>
    <w:rsid w:val="006F695E"/>
    <w:rsid w:val="0074083D"/>
    <w:rsid w:val="00773831"/>
    <w:rsid w:val="00854128"/>
    <w:rsid w:val="00855EF9"/>
    <w:rsid w:val="00AB6DF7"/>
    <w:rsid w:val="00B319AE"/>
    <w:rsid w:val="00D466B4"/>
    <w:rsid w:val="00E241B4"/>
    <w:rsid w:val="00E54D8D"/>
    <w:rsid w:val="00F1648F"/>
    <w:rsid w:val="00F55803"/>
    <w:rsid w:val="00F60ED8"/>
    <w:rsid w:val="260A524C"/>
    <w:rsid w:val="3EADC773"/>
    <w:rsid w:val="4110B249"/>
    <w:rsid w:val="4A39B0A9"/>
    <w:rsid w:val="4B49996E"/>
    <w:rsid w:val="5447ACA3"/>
    <w:rsid w:val="62FDFB11"/>
    <w:rsid w:val="63652DD1"/>
    <w:rsid w:val="6424F724"/>
    <w:rsid w:val="6EA75682"/>
    <w:rsid w:val="79B5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48CB"/>
  <w15:docId w15:val="{729C50B1-E598-4C1A-B3F8-02C419DA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D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D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D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D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D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D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56B1C"/>
  </w:style>
  <w:style w:type="character" w:customStyle="1" w:styleId="eop">
    <w:name w:val="eop"/>
    <w:basedOn w:val="DefaultParagraphFont"/>
    <w:rsid w:val="00256B1C"/>
  </w:style>
  <w:style w:type="paragraph" w:styleId="BalloonText">
    <w:name w:val="Balloon Text"/>
    <w:basedOn w:val="Normal"/>
    <w:link w:val="BalloonTextChar"/>
    <w:uiPriority w:val="99"/>
    <w:semiHidden/>
    <w:unhideWhenUsed/>
    <w:rsid w:val="00D46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6B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40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d3d12-a688-4a65-9735-5d5242335cee">
      <Terms xmlns="http://schemas.microsoft.com/office/infopath/2007/PartnerControls"/>
    </lcf76f155ced4ddcb4097134ff3c332f>
    <TaxCatchAll xmlns="3e03e693-6f57-4a0f-8762-2487ed846c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D5A634654594FBBFFA6A58C1B7A05" ma:contentTypeVersion="14" ma:contentTypeDescription="Create a new document." ma:contentTypeScope="" ma:versionID="6b2dea2e8b93c79cf5ca688f69d4c3ec">
  <xsd:schema xmlns:xsd="http://www.w3.org/2001/XMLSchema" xmlns:xs="http://www.w3.org/2001/XMLSchema" xmlns:p="http://schemas.microsoft.com/office/2006/metadata/properties" xmlns:ns2="0b7d3d12-a688-4a65-9735-5d5242335cee" xmlns:ns3="3e03e693-6f57-4a0f-8762-2487ed846c1c" targetNamespace="http://schemas.microsoft.com/office/2006/metadata/properties" ma:root="true" ma:fieldsID="21fb15d1cb0a07f67bc2296c58cdc3ae" ns2:_="" ns3:_="">
    <xsd:import namespace="0b7d3d12-a688-4a65-9735-5d5242335cee"/>
    <xsd:import namespace="3e03e693-6f57-4a0f-8762-2487ed846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d3d12-a688-4a65-9735-5d5242335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3e693-6f57-4a0f-8762-2487ed846c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24593b5-bb6d-4ace-b8b0-595ce26c6980}" ma:internalName="TaxCatchAll" ma:showField="CatchAllData" ma:web="3e03e693-6f57-4a0f-8762-2487ed846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C9A13-5E25-4C9B-A2C0-27F76DA4EDAD}">
  <ds:schemaRefs>
    <ds:schemaRef ds:uri="http://schemas.microsoft.com/office/2006/metadata/properties"/>
    <ds:schemaRef ds:uri="http://schemas.microsoft.com/office/infopath/2007/PartnerControls"/>
    <ds:schemaRef ds:uri="0b7d3d12-a688-4a65-9735-5d5242335cee"/>
    <ds:schemaRef ds:uri="3e03e693-6f57-4a0f-8762-2487ed846c1c"/>
  </ds:schemaRefs>
</ds:datastoreItem>
</file>

<file path=customXml/itemProps2.xml><?xml version="1.0" encoding="utf-8"?>
<ds:datastoreItem xmlns:ds="http://schemas.openxmlformats.org/officeDocument/2006/customXml" ds:itemID="{3C46F5E2-FE1A-4E5C-AAB9-6F1861435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0625D-9614-4C18-9B37-61C5B71B5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d3d12-a688-4a65-9735-5d5242335cee"/>
    <ds:schemaRef ds:uri="3e03e693-6f57-4a0f-8762-2487ed846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Isra'a A.k</dc:creator>
  <cp:keywords/>
  <dc:description/>
  <cp:lastModifiedBy>Ala'a Shelbayah</cp:lastModifiedBy>
  <cp:revision>9</cp:revision>
  <cp:lastPrinted>2025-09-20T15:07:00Z</cp:lastPrinted>
  <dcterms:created xsi:type="dcterms:W3CDTF">2025-09-27T18:11:00Z</dcterms:created>
  <dcterms:modified xsi:type="dcterms:W3CDTF">2025-10-21T09:31:00Z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0x0101005FCD5A634654594FBBFFA6A58C1B7A05</vt:lpwstr>
  </property>
  <property fmtid="{D5CDD505-2E9C-101B-9397-08002B2CF9AE}" pid="3" name="MediaServiceImageTags">
    <vt:lpwstr/>
  </property>
</Properties>
</file>