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Relative Clauses: Summary &amp; Steps to Combine Sentences</w:t>
      </w:r>
    </w:p>
    <w:p>
      <w:r>
        <w:t>Relative clauses help us combine sentences and give more information about a noun. They often use words such as who, which, that, whose, where, and when.</w:t>
      </w:r>
    </w:p>
    <w:p>
      <w:pPr>
        <w:pStyle w:val="Heading2"/>
      </w:pPr>
      <w:r>
        <w:t>Steps to Combine Sentences with Relative Clauses</w:t>
      </w:r>
    </w:p>
    <w:p>
      <w:r>
        <w:t>1. Find two sentences that have the same noun.</w:t>
        <w:br/>
        <w:t xml:space="preserve">   Example: I know a girl. She can speak three languages.</w:t>
        <w:br/>
        <w:br/>
        <w:t>2. Decide which noun you want to describe.</w:t>
        <w:br/>
        <w:t xml:space="preserve">   (In this case: the girl)</w:t>
        <w:br/>
        <w:br/>
        <w:t>3. Choose the correct relative pronoun.</w:t>
        <w:br/>
        <w:t xml:space="preserve">   (The girl → who)</w:t>
        <w:br/>
        <w:br/>
        <w:t>4. Put the relative pronoun at the beginning of the second sentence.</w:t>
        <w:br/>
        <w:t xml:space="preserve">   → who can speak three languages</w:t>
        <w:br/>
        <w:br/>
        <w:t>5. Attach the clause to the noun in the first sentence.</w:t>
        <w:br/>
        <w:t xml:space="preserve">   → I know a girl who can speak three languages.</w:t>
      </w:r>
    </w:p>
    <w:p>
      <w:pPr>
        <w:pStyle w:val="Heading2"/>
      </w:pPr>
      <w:r>
        <w:t>Types of Relative Clauses</w:t>
      </w:r>
    </w:p>
    <w:p>
      <w:pPr>
        <w:pStyle w:val="Heading3"/>
      </w:pPr>
      <w:r>
        <w:t>1. Defining Relative Clauses</w:t>
      </w:r>
    </w:p>
    <w:p>
      <w:r>
        <w:t>- Tell us which person or thing we mean.</w:t>
        <w:br/>
        <w:t>- Important for the meaning of the sentence.</w:t>
        <w:br/>
        <w:t>- No commas are used.</w:t>
        <w:br/>
        <w:br/>
        <w:t>Examples:</w:t>
        <w:br/>
        <w:t>• I met the boy who won the race.</w:t>
        <w:br/>
        <w:t>• This is the book that I borrowed yesterday.</w:t>
      </w:r>
    </w:p>
    <w:p>
      <w:pPr>
        <w:pStyle w:val="Heading3"/>
      </w:pPr>
      <w:r>
        <w:t>2. Non-Defining Relative Clauses</w:t>
      </w:r>
    </w:p>
    <w:p>
      <w:r>
        <w:t>- Give extra information, but the meaning is clear without them.</w:t>
        <w:br/>
        <w:t>- Use commas to separate the clause.</w:t>
        <w:br/>
        <w:t>- Often used with names, unique nouns, or general things.</w:t>
        <w:br/>
        <w:br/>
        <w:t>Examples:</w:t>
        <w:br/>
        <w:t>• My sister, who lives in London, is a doctor.</w:t>
        <w:br/>
        <w:t>• Paris, which is the capital of France, is very beautiful.</w:t>
      </w:r>
    </w:p>
    <w:p>
      <w:pPr>
        <w:pStyle w:val="Heading2"/>
      </w:pPr>
      <w:r>
        <w:t>Relative Pronouns Quick Guide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Relative Pronoun</w:t>
            </w:r>
          </w:p>
        </w:tc>
        <w:tc>
          <w:tcPr>
            <w:tcW w:type="dxa" w:w="4320"/>
          </w:tcPr>
          <w:p>
            <w:r>
              <w:t>Use</w:t>
            </w:r>
          </w:p>
        </w:tc>
      </w:tr>
      <w:tr>
        <w:tc>
          <w:tcPr>
            <w:tcW w:type="dxa" w:w="4320"/>
          </w:tcPr>
          <w:p>
            <w:r>
              <w:t>who</w:t>
            </w:r>
          </w:p>
        </w:tc>
        <w:tc>
          <w:tcPr>
            <w:tcW w:type="dxa" w:w="4320"/>
          </w:tcPr>
          <w:p>
            <w:r>
              <w:t>people → The teacher who helps us is kind.</w:t>
            </w:r>
          </w:p>
        </w:tc>
      </w:tr>
      <w:tr>
        <w:tc>
          <w:tcPr>
            <w:tcW w:type="dxa" w:w="4320"/>
          </w:tcPr>
          <w:p>
            <w:r>
              <w:t>which</w:t>
            </w:r>
          </w:p>
        </w:tc>
        <w:tc>
          <w:tcPr>
            <w:tcW w:type="dxa" w:w="4320"/>
          </w:tcPr>
          <w:p>
            <w:r>
              <w:t>things → The car which is red is mine.</w:t>
            </w:r>
          </w:p>
        </w:tc>
      </w:tr>
      <w:tr>
        <w:tc>
          <w:tcPr>
            <w:tcW w:type="dxa" w:w="4320"/>
          </w:tcPr>
          <w:p>
            <w:r>
              <w:t>that</w:t>
            </w:r>
          </w:p>
        </w:tc>
        <w:tc>
          <w:tcPr>
            <w:tcW w:type="dxa" w:w="4320"/>
          </w:tcPr>
          <w:p>
            <w:r>
              <w:t>people or things (only in defining clauses)</w:t>
            </w:r>
          </w:p>
        </w:tc>
      </w:tr>
      <w:tr>
        <w:tc>
          <w:tcPr>
            <w:tcW w:type="dxa" w:w="4320"/>
          </w:tcPr>
          <w:p>
            <w:r>
              <w:t>whose</w:t>
            </w:r>
          </w:p>
        </w:tc>
        <w:tc>
          <w:tcPr>
            <w:tcW w:type="dxa" w:w="4320"/>
          </w:tcPr>
          <w:p>
            <w:r>
              <w:t>possession → I met a man whose son is in my class.</w:t>
            </w:r>
          </w:p>
        </w:tc>
      </w:tr>
      <w:tr>
        <w:tc>
          <w:tcPr>
            <w:tcW w:type="dxa" w:w="4320"/>
          </w:tcPr>
          <w:p>
            <w:r>
              <w:t>where</w:t>
            </w:r>
          </w:p>
        </w:tc>
        <w:tc>
          <w:tcPr>
            <w:tcW w:type="dxa" w:w="4320"/>
          </w:tcPr>
          <w:p>
            <w:r>
              <w:t>places → This is the park where we play.</w:t>
            </w:r>
          </w:p>
        </w:tc>
      </w:tr>
      <w:tr>
        <w:tc>
          <w:tcPr>
            <w:tcW w:type="dxa" w:w="4320"/>
          </w:tcPr>
          <w:p>
            <w:r>
              <w:t>when</w:t>
            </w:r>
          </w:p>
        </w:tc>
        <w:tc>
          <w:tcPr>
            <w:tcW w:type="dxa" w:w="4320"/>
          </w:tcPr>
          <w:p>
            <w:r>
              <w:t>time → That was the year when I started school.</w:t>
            </w:r>
          </w:p>
        </w:tc>
      </w:tr>
    </w:tbl>
    <w:p>
      <w:pPr>
        <w:pStyle w:val="Heading2"/>
      </w:pPr>
      <w:r>
        <w:t>Practice: Combine the Sentences</w:t>
      </w:r>
    </w:p>
    <w:p>
      <w:r>
        <w:t>Rewrite the following sentences using relative clauses (follow the steps above):</w:t>
        <w:br/>
        <w:br/>
        <w:t>1. I know a girl. She can speak three languages.</w:t>
        <w:br/>
        <w:t>2. This is my car. It was stolen last week.</w:t>
        <w:br/>
        <w:t>3. The man is my uncle. He is wearing a blue shirt.</w:t>
        <w:br/>
        <w:t>4. I visited the city. It is famous for its food.</w:t>
        <w:br/>
        <w:t>5. That was the day. We moved to our new house then.</w:t>
      </w:r>
    </w:p>
    <w:p>
      <w:pPr>
        <w:pStyle w:val="Heading2"/>
      </w:pPr>
      <w:r>
        <w:t>Answer Key</w:t>
      </w:r>
    </w:p>
    <w:p>
      <w:r>
        <w:t>1. I know a girl who can speak three languages. (Defining)</w:t>
        <w:br/>
        <w:t>2. This is my car, which was stolen last week. (Non-defining)</w:t>
        <w:br/>
        <w:t>3. The man who is wearing a blue shirt is my uncle. (Defining)</w:t>
        <w:br/>
        <w:t>4. I visited the city, which is famous for its food. (Non-defining)</w:t>
        <w:br/>
        <w:t>5. That was the day when we moved to our new house. (Defining)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