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Formal vs Informal Expressions for Opinion Essays</w:t>
      </w:r>
    </w:p>
    <w:p>
      <w:r>
        <w:t>This worksheet will help you practice changing informal expressions into formal ones. Opinion essays should be written in a formal style. Use the examples below and then try the practice activities.</w:t>
      </w:r>
    </w:p>
    <w:p>
      <w:pPr>
        <w:pStyle w:val="Heading2"/>
      </w:pPr>
      <w:r>
        <w:t>1. Giving an Opinion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Formal</w:t>
            </w:r>
          </w:p>
        </w:tc>
        <w:tc>
          <w:tcPr>
            <w:tcW w:type="dxa" w:w="4320"/>
          </w:tcPr>
          <w:p>
            <w:r>
              <w:t>Informal</w:t>
            </w:r>
          </w:p>
        </w:tc>
      </w:tr>
      <w:tr>
        <w:tc>
          <w:tcPr>
            <w:tcW w:type="dxa" w:w="4320"/>
          </w:tcPr>
          <w:p>
            <w:r>
              <w:t>In my opinion…</w:t>
            </w:r>
          </w:p>
        </w:tc>
        <w:tc>
          <w:tcPr>
            <w:tcW w:type="dxa" w:w="4320"/>
          </w:tcPr>
          <w:p>
            <w:r>
              <w:t>I think…</w:t>
            </w:r>
          </w:p>
        </w:tc>
      </w:tr>
      <w:tr>
        <w:tc>
          <w:tcPr>
            <w:tcW w:type="dxa" w:w="4320"/>
          </w:tcPr>
          <w:p>
            <w:r>
              <w:t>I believe that…</w:t>
            </w:r>
          </w:p>
        </w:tc>
        <w:tc>
          <w:tcPr>
            <w:tcW w:type="dxa" w:w="4320"/>
          </w:tcPr>
          <w:p>
            <w:r>
              <w:t>I guess…</w:t>
            </w:r>
          </w:p>
        </w:tc>
      </w:tr>
      <w:tr>
        <w:tc>
          <w:tcPr>
            <w:tcW w:type="dxa" w:w="4320"/>
          </w:tcPr>
          <w:p>
            <w:r>
              <w:t>It seems to me that…</w:t>
            </w:r>
          </w:p>
        </w:tc>
        <w:tc>
          <w:tcPr>
            <w:tcW w:type="dxa" w:w="4320"/>
          </w:tcPr>
          <w:p>
            <w:r>
              <w:t>I feel like…</w:t>
            </w:r>
          </w:p>
        </w:tc>
      </w:tr>
      <w:tr>
        <w:tc>
          <w:tcPr>
            <w:tcW w:type="dxa" w:w="4320"/>
          </w:tcPr>
          <w:p>
            <w:r>
              <w:t>From my perspective…</w:t>
            </w:r>
          </w:p>
        </w:tc>
        <w:tc>
          <w:tcPr>
            <w:tcW w:type="dxa" w:w="4320"/>
          </w:tcPr>
          <w:p>
            <w:r>
              <w:t>To me…</w:t>
            </w:r>
          </w:p>
        </w:tc>
      </w:tr>
      <w:tr>
        <w:tc>
          <w:tcPr>
            <w:tcW w:type="dxa" w:w="4320"/>
          </w:tcPr>
          <w:p>
            <w:r>
              <w:t>I strongly support the idea that…</w:t>
            </w:r>
          </w:p>
        </w:tc>
        <w:tc>
          <w:tcPr>
            <w:tcW w:type="dxa" w:w="4320"/>
          </w:tcPr>
          <w:p>
            <w:r>
              <w:t>I reckon…</w:t>
            </w:r>
          </w:p>
        </w:tc>
      </w:tr>
    </w:tbl>
    <w:p>
      <w:pPr>
        <w:pStyle w:val="Heading2"/>
      </w:pPr>
      <w:r>
        <w:t>2. Adding Reasons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Formal</w:t>
            </w:r>
          </w:p>
        </w:tc>
        <w:tc>
          <w:tcPr>
            <w:tcW w:type="dxa" w:w="4320"/>
          </w:tcPr>
          <w:p>
            <w:r>
              <w:t>Informal</w:t>
            </w:r>
          </w:p>
        </w:tc>
      </w:tr>
      <w:tr>
        <w:tc>
          <w:tcPr>
            <w:tcW w:type="dxa" w:w="4320"/>
          </w:tcPr>
          <w:p>
            <w:r>
              <w:t>Firstly, / Secondly,</w:t>
            </w:r>
          </w:p>
        </w:tc>
        <w:tc>
          <w:tcPr>
            <w:tcW w:type="dxa" w:w="4320"/>
          </w:tcPr>
          <w:p>
            <w:r>
              <w:t>For one thing…</w:t>
            </w:r>
          </w:p>
        </w:tc>
      </w:tr>
      <w:tr>
        <w:tc>
          <w:tcPr>
            <w:tcW w:type="dxa" w:w="4320"/>
          </w:tcPr>
          <w:p>
            <w:r>
              <w:t>In addition,</w:t>
            </w:r>
          </w:p>
        </w:tc>
        <w:tc>
          <w:tcPr>
            <w:tcW w:type="dxa" w:w="4320"/>
          </w:tcPr>
          <w:p>
            <w:r>
              <w:t>Also…</w:t>
            </w:r>
          </w:p>
        </w:tc>
      </w:tr>
      <w:tr>
        <w:tc>
          <w:tcPr>
            <w:tcW w:type="dxa" w:w="4320"/>
          </w:tcPr>
          <w:p>
            <w:r>
              <w:t>Moreover,</w:t>
            </w:r>
          </w:p>
        </w:tc>
        <w:tc>
          <w:tcPr>
            <w:tcW w:type="dxa" w:w="4320"/>
          </w:tcPr>
          <w:p>
            <w:r>
              <w:t>Plus…</w:t>
            </w:r>
          </w:p>
        </w:tc>
      </w:tr>
      <w:tr>
        <w:tc>
          <w:tcPr>
            <w:tcW w:type="dxa" w:w="4320"/>
          </w:tcPr>
          <w:p>
            <w:r>
              <w:t>Another important point is…</w:t>
            </w:r>
          </w:p>
        </w:tc>
        <w:tc>
          <w:tcPr>
            <w:tcW w:type="dxa" w:w="4320"/>
          </w:tcPr>
          <w:p>
            <w:r>
              <w:t>What’s more…</w:t>
            </w:r>
          </w:p>
        </w:tc>
      </w:tr>
    </w:tbl>
    <w:p>
      <w:pPr>
        <w:pStyle w:val="Heading2"/>
      </w:pPr>
      <w:r>
        <w:t>3. Giving Examples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Formal</w:t>
            </w:r>
          </w:p>
        </w:tc>
        <w:tc>
          <w:tcPr>
            <w:tcW w:type="dxa" w:w="4320"/>
          </w:tcPr>
          <w:p>
            <w:r>
              <w:t>Informal</w:t>
            </w:r>
          </w:p>
        </w:tc>
      </w:tr>
      <w:tr>
        <w:tc>
          <w:tcPr>
            <w:tcW w:type="dxa" w:w="4320"/>
          </w:tcPr>
          <w:p>
            <w:r>
              <w:t>For example,</w:t>
            </w:r>
          </w:p>
        </w:tc>
        <w:tc>
          <w:tcPr>
            <w:tcW w:type="dxa" w:w="4320"/>
          </w:tcPr>
          <w:p>
            <w:r>
              <w:t>Like…</w:t>
            </w:r>
          </w:p>
        </w:tc>
      </w:tr>
      <w:tr>
        <w:tc>
          <w:tcPr>
            <w:tcW w:type="dxa" w:w="4320"/>
          </w:tcPr>
          <w:p>
            <w:r>
              <w:t>For instance,</w:t>
            </w:r>
          </w:p>
        </w:tc>
        <w:tc>
          <w:tcPr>
            <w:tcW w:type="dxa" w:w="4320"/>
          </w:tcPr>
          <w:p>
            <w:r>
              <w:t>You know…</w:t>
            </w:r>
          </w:p>
        </w:tc>
      </w:tr>
      <w:tr>
        <w:tc>
          <w:tcPr>
            <w:tcW w:type="dxa" w:w="4320"/>
          </w:tcPr>
          <w:p>
            <w:r>
              <w:t>This can be seen in…</w:t>
            </w:r>
          </w:p>
        </w:tc>
        <w:tc>
          <w:tcPr>
            <w:tcW w:type="dxa" w:w="4320"/>
          </w:tcPr>
          <w:p>
            <w:r>
              <w:t>Just like…</w:t>
            </w:r>
          </w:p>
        </w:tc>
      </w:tr>
      <w:tr>
        <w:tc>
          <w:tcPr>
            <w:tcW w:type="dxa" w:w="4320"/>
          </w:tcPr>
          <w:p>
            <w:r>
              <w:t>Such as…</w:t>
            </w:r>
          </w:p>
        </w:tc>
        <w:tc>
          <w:tcPr>
            <w:tcW w:type="dxa" w:w="4320"/>
          </w:tcPr>
          <w:p>
            <w:r>
              <w:t>-</w:t>
            </w:r>
          </w:p>
        </w:tc>
      </w:tr>
    </w:tbl>
    <w:p>
      <w:pPr>
        <w:pStyle w:val="Heading2"/>
      </w:pPr>
      <w:r>
        <w:t>4. Contrasting Ideas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Formal</w:t>
            </w:r>
          </w:p>
        </w:tc>
        <w:tc>
          <w:tcPr>
            <w:tcW w:type="dxa" w:w="4320"/>
          </w:tcPr>
          <w:p>
            <w:r>
              <w:t>Informal</w:t>
            </w:r>
          </w:p>
        </w:tc>
      </w:tr>
      <w:tr>
        <w:tc>
          <w:tcPr>
            <w:tcW w:type="dxa" w:w="4320"/>
          </w:tcPr>
          <w:p>
            <w:r>
              <w:t>However,</w:t>
            </w:r>
          </w:p>
        </w:tc>
        <w:tc>
          <w:tcPr>
            <w:tcW w:type="dxa" w:w="4320"/>
          </w:tcPr>
          <w:p>
            <w:r>
              <w:t>But…</w:t>
            </w:r>
          </w:p>
        </w:tc>
      </w:tr>
      <w:tr>
        <w:tc>
          <w:tcPr>
            <w:tcW w:type="dxa" w:w="4320"/>
          </w:tcPr>
          <w:p>
            <w:r>
              <w:t>On the other hand,</w:t>
            </w:r>
          </w:p>
        </w:tc>
        <w:tc>
          <w:tcPr>
            <w:tcW w:type="dxa" w:w="4320"/>
          </w:tcPr>
          <w:p>
            <w:r>
              <w:t>Anyway…</w:t>
            </w:r>
          </w:p>
        </w:tc>
      </w:tr>
      <w:tr>
        <w:tc>
          <w:tcPr>
            <w:tcW w:type="dxa" w:w="4320"/>
          </w:tcPr>
          <w:p>
            <w:r>
              <w:t>Although…</w:t>
            </w:r>
          </w:p>
        </w:tc>
        <w:tc>
          <w:tcPr>
            <w:tcW w:type="dxa" w:w="4320"/>
          </w:tcPr>
          <w:p>
            <w:r>
              <w:t>Though…</w:t>
            </w:r>
          </w:p>
        </w:tc>
      </w:tr>
      <w:tr>
        <w:tc>
          <w:tcPr>
            <w:tcW w:type="dxa" w:w="4320"/>
          </w:tcPr>
          <w:p>
            <w:r>
              <w:t>Nevertheless,</w:t>
            </w:r>
          </w:p>
        </w:tc>
        <w:tc>
          <w:tcPr>
            <w:tcW w:type="dxa" w:w="4320"/>
          </w:tcPr>
          <w:p>
            <w:r>
              <w:t>-</w:t>
            </w:r>
          </w:p>
        </w:tc>
      </w:tr>
    </w:tbl>
    <w:p>
      <w:pPr>
        <w:pStyle w:val="Heading2"/>
      </w:pPr>
      <w:r>
        <w:t>5. Concluding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Formal</w:t>
            </w:r>
          </w:p>
        </w:tc>
        <w:tc>
          <w:tcPr>
            <w:tcW w:type="dxa" w:w="4320"/>
          </w:tcPr>
          <w:p>
            <w:r>
              <w:t>Informal</w:t>
            </w:r>
          </w:p>
        </w:tc>
      </w:tr>
      <w:tr>
        <w:tc>
          <w:tcPr>
            <w:tcW w:type="dxa" w:w="4320"/>
          </w:tcPr>
          <w:p>
            <w:r>
              <w:t>In conclusion,</w:t>
            </w:r>
          </w:p>
        </w:tc>
        <w:tc>
          <w:tcPr>
            <w:tcW w:type="dxa" w:w="4320"/>
          </w:tcPr>
          <w:p>
            <w:r>
              <w:t>All in all…</w:t>
            </w:r>
          </w:p>
        </w:tc>
      </w:tr>
      <w:tr>
        <w:tc>
          <w:tcPr>
            <w:tcW w:type="dxa" w:w="4320"/>
          </w:tcPr>
          <w:p>
            <w:r>
              <w:t>To sum up,</w:t>
            </w:r>
          </w:p>
        </w:tc>
        <w:tc>
          <w:tcPr>
            <w:tcW w:type="dxa" w:w="4320"/>
          </w:tcPr>
          <w:p>
            <w:r>
              <w:t>So…</w:t>
            </w:r>
          </w:p>
        </w:tc>
      </w:tr>
      <w:tr>
        <w:tc>
          <w:tcPr>
            <w:tcW w:type="dxa" w:w="4320"/>
          </w:tcPr>
          <w:p>
            <w:r>
              <w:t>In summary,</w:t>
            </w:r>
          </w:p>
        </w:tc>
        <w:tc>
          <w:tcPr>
            <w:tcW w:type="dxa" w:w="4320"/>
          </w:tcPr>
          <w:p>
            <w:r>
              <w:t>To wrap it up…</w:t>
            </w:r>
          </w:p>
        </w:tc>
      </w:tr>
      <w:tr>
        <w:tc>
          <w:tcPr>
            <w:tcW w:type="dxa" w:w="4320"/>
          </w:tcPr>
          <w:p>
            <w:r>
              <w:t>For these reasons, I believe…</w:t>
            </w:r>
          </w:p>
        </w:tc>
        <w:tc>
          <w:tcPr>
            <w:tcW w:type="dxa" w:w="4320"/>
          </w:tcPr>
          <w:p>
            <w:r>
              <w:t>That’s why I think…</w:t>
            </w:r>
          </w:p>
        </w:tc>
      </w:tr>
    </w:tbl>
    <w:p>
      <w:pPr>
        <w:pStyle w:val="Heading2"/>
      </w:pPr>
      <w:r>
        <w:t>Practice Activity</w:t>
      </w:r>
    </w:p>
    <w:p>
      <w:r>
        <w:t>Rewrite the following sentences using formal expressions:</w:t>
        <w:br/>
        <w:t>1. I think uniforms are cool because they stop kids from making fun of each other.</w:t>
        <w:br/>
        <w:t>2. Also, students learn better when they feel comfortable.</w:t>
        <w:br/>
        <w:t>3. Like, students can focus more if they don’t worry about clothes.</w:t>
        <w:br/>
        <w:t>4. But, some people say uniforms are expensive.</w:t>
        <w:br/>
        <w:t>5. All in all, uniforms are a good idea.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