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1B6D" w14:textId="57DD954C" w:rsidR="006858E6" w:rsidRDefault="00E25F82">
      <w:pPr>
        <w:rPr>
          <w:b/>
          <w:bCs/>
          <w:rtl/>
          <w:lang w:bidi="ar-JO"/>
        </w:rPr>
      </w:pPr>
      <w:r w:rsidRPr="00E25F82">
        <w:rPr>
          <w:rFonts w:hint="cs"/>
          <w:b/>
          <w:bCs/>
          <w:highlight w:val="yellow"/>
          <w:rtl/>
          <w:lang w:bidi="ar-JO"/>
        </w:rPr>
        <w:t xml:space="preserve">التربية المهنية / الصف الخامس  </w:t>
      </w:r>
      <w:r w:rsidRPr="00E25F82">
        <w:rPr>
          <w:b/>
          <w:bCs/>
          <w:highlight w:val="yellow"/>
          <w:rtl/>
          <w:lang w:bidi="ar-JO"/>
        </w:rPr>
        <w:br/>
      </w:r>
      <w:r w:rsidRPr="00E25F82">
        <w:rPr>
          <w:rFonts w:hint="cs"/>
          <w:b/>
          <w:bCs/>
          <w:highlight w:val="yellow"/>
          <w:rtl/>
          <w:lang w:bidi="ar-JO"/>
        </w:rPr>
        <w:t>الإجابات النموذجية  لأسئلة وتمارين الكتاب :</w:t>
      </w:r>
      <w:r w:rsidRPr="00E25F82">
        <w:rPr>
          <w:rFonts w:hint="cs"/>
          <w:b/>
          <w:bCs/>
          <w:rtl/>
          <w:lang w:bidi="ar-JO"/>
        </w:rPr>
        <w:t xml:space="preserve"> </w:t>
      </w:r>
      <w:r w:rsidRPr="00E25F82">
        <w:rPr>
          <w:b/>
          <w:bCs/>
          <w:rtl/>
          <w:lang w:bidi="ar-JO"/>
        </w:rPr>
        <w:br/>
      </w:r>
      <w:r w:rsidR="00E5290A" w:rsidRPr="00E5290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# الدرس الأول : مهارات التواصل </w:t>
      </w:r>
      <w:r>
        <w:rPr>
          <w:b/>
          <w:bCs/>
          <w:rtl/>
          <w:lang w:bidi="ar-JO"/>
        </w:rPr>
        <w:br/>
      </w:r>
      <w:r w:rsidRPr="00E25F82">
        <w:rPr>
          <w:rFonts w:hint="cs"/>
          <w:b/>
          <w:bCs/>
          <w:highlight w:val="green"/>
          <w:rtl/>
          <w:lang w:bidi="ar-JO"/>
        </w:rPr>
        <w:t>ص</w:t>
      </w:r>
      <w:r>
        <w:rPr>
          <w:rFonts w:hint="cs"/>
          <w:b/>
          <w:bCs/>
          <w:highlight w:val="green"/>
          <w:rtl/>
          <w:lang w:bidi="ar-JO"/>
        </w:rPr>
        <w:t xml:space="preserve">فحة </w:t>
      </w:r>
      <w:r w:rsidRPr="00E25F82">
        <w:rPr>
          <w:rFonts w:hint="cs"/>
          <w:b/>
          <w:bCs/>
          <w:highlight w:val="green"/>
          <w:rtl/>
          <w:lang w:bidi="ar-JO"/>
        </w:rPr>
        <w:t xml:space="preserve"> 8 : اتهيأ :</w:t>
      </w:r>
      <w:r>
        <w:rPr>
          <w:rFonts w:hint="cs"/>
          <w:b/>
          <w:bCs/>
          <w:rtl/>
          <w:lang w:bidi="ar-JO"/>
        </w:rPr>
        <w:t xml:space="preserve"> </w:t>
      </w:r>
    </w:p>
    <w:p w14:paraId="75A5D707" w14:textId="58351465" w:rsidR="00E5290A" w:rsidRPr="00E5290A" w:rsidRDefault="00E25F82" w:rsidP="00E5290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كيف يمكن لعبد الرحمن مساعدة زميله ؟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يمكن لعبد الرحمن مساعدة زميله من خلال ما يلي :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1- تشجيع زميله على الإجابة ومشاركة رأيه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2- مساعدة زميله من خلال ذكر اسمه وتقديمه للحل ومشاركة رأيه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3- العمل معا بشكل جماعي </w:t>
      </w:r>
      <w:r>
        <w:rPr>
          <w:b/>
          <w:bCs/>
          <w:rtl/>
          <w:lang w:bidi="ar-JO"/>
        </w:rPr>
        <w:br/>
      </w:r>
      <w:r>
        <w:rPr>
          <w:b/>
          <w:bCs/>
          <w:rtl/>
          <w:lang w:bidi="ar-JO"/>
        </w:rPr>
        <w:br/>
      </w:r>
      <w:r w:rsidRPr="00E25F82">
        <w:rPr>
          <w:rFonts w:hint="cs"/>
          <w:b/>
          <w:bCs/>
          <w:highlight w:val="green"/>
          <w:rtl/>
          <w:lang w:bidi="ar-JO"/>
        </w:rPr>
        <w:t>أسئلة التقويم صفحة 11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br/>
      </w:r>
      <w:r w:rsidR="00E5290A" w:rsidRPr="00E5290A">
        <w:rPr>
          <w:rFonts w:cs="Arial"/>
          <w:b/>
          <w:bCs/>
          <w:rtl/>
          <w:lang w:bidi="ar-JO"/>
        </w:rPr>
        <w:t>*</w:t>
      </w:r>
      <w:r w:rsidR="00E5290A">
        <w:rPr>
          <w:rFonts w:cs="Arial" w:hint="cs"/>
          <w:b/>
          <w:bCs/>
          <w:rtl/>
          <w:lang w:bidi="ar-JO"/>
        </w:rPr>
        <w:t>****</w:t>
      </w:r>
      <w:r w:rsidR="00E5290A" w:rsidRPr="00E5290A">
        <w:rPr>
          <w:rFonts w:cs="Arial"/>
          <w:b/>
          <w:bCs/>
          <w:rtl/>
          <w:lang w:bidi="ar-JO"/>
        </w:rPr>
        <w:t>*</w:t>
      </w:r>
      <w:r w:rsidR="00E5290A" w:rsidRPr="00E5290A">
        <w:rPr>
          <w:rFonts w:cs="Arial"/>
          <w:b/>
          <w:bCs/>
          <w:color w:val="EE0000"/>
          <w:rtl/>
          <w:lang w:bidi="ar-JO"/>
        </w:rPr>
        <w:t>الإجابة على السؤال الأول</w:t>
      </w:r>
      <w:r w:rsidR="00E5290A" w:rsidRPr="00E5290A">
        <w:rPr>
          <w:rFonts w:cs="Arial"/>
          <w:b/>
          <w:bCs/>
          <w:rtl/>
          <w:lang w:bidi="ar-JO"/>
        </w:rPr>
        <w:t>: الفكرة الرئيسة</w:t>
      </w:r>
    </w:p>
    <w:p w14:paraId="76371862" w14:textId="77777777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**أوضح المقصود بمهارات التواصل.**</w:t>
      </w:r>
    </w:p>
    <w:p w14:paraId="7B5946F5" w14:textId="77777777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مهارات التواصل هي **القدرة على مشاركة الأفكار وتبادل المعلومات بين شخصين أو أكثر** عن طريق التواصل اللفظي (الكلام) وغير اللفظي (مثل لغة الجسد)، وتساعد هذه المهارات على التفاعل مع الآخرين وبناء علاقات إيجابية.</w:t>
      </w:r>
    </w:p>
    <w:p w14:paraId="3850C435" w14:textId="403DEC0F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*</w:t>
      </w:r>
      <w:r>
        <w:rPr>
          <w:rFonts w:cs="Arial" w:hint="cs"/>
          <w:b/>
          <w:bCs/>
          <w:rtl/>
          <w:lang w:bidi="ar-JO"/>
        </w:rPr>
        <w:t>*****</w:t>
      </w:r>
      <w:r w:rsidRPr="00E5290A">
        <w:rPr>
          <w:rFonts w:cs="Arial"/>
          <w:b/>
          <w:bCs/>
          <w:rtl/>
          <w:lang w:bidi="ar-JO"/>
        </w:rPr>
        <w:t>*</w:t>
      </w:r>
      <w:r w:rsidRPr="00E5290A">
        <w:rPr>
          <w:rFonts w:cs="Arial"/>
          <w:b/>
          <w:bCs/>
          <w:color w:val="EE0000"/>
          <w:rtl/>
          <w:lang w:bidi="ar-JO"/>
        </w:rPr>
        <w:t>الإجابة على السؤال الثاني</w:t>
      </w:r>
      <w:r w:rsidRPr="00E5290A">
        <w:rPr>
          <w:rFonts w:cs="Arial"/>
          <w:b/>
          <w:bCs/>
          <w:rtl/>
          <w:lang w:bidi="ar-JO"/>
        </w:rPr>
        <w:t>: وضع الإشارة (</w:t>
      </w:r>
      <w:bookmarkStart w:id="0" w:name="_Hlk209278307"/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✓</w:t>
      </w:r>
      <w:bookmarkEnd w:id="0"/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5290A">
        <w:rPr>
          <w:rFonts w:ascii="Arial" w:hAnsi="Arial" w:cs="Arial" w:hint="cs"/>
          <w:b/>
          <w:bCs/>
          <w:rtl/>
          <w:lang w:bidi="ar-JO"/>
        </w:rPr>
        <w:t>،</w:t>
      </w:r>
      <w:r w:rsidRPr="00E5290A">
        <w:rPr>
          <w:rFonts w:cs="Arial"/>
          <w:b/>
          <w:bCs/>
          <w:rtl/>
          <w:lang w:bidi="ar-JO"/>
        </w:rPr>
        <w:t xml:space="preserve"> </w:t>
      </w:r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✗</w:t>
      </w:r>
      <w:r w:rsidRPr="00E5290A">
        <w:rPr>
          <w:rFonts w:cs="Arial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) </w:t>
      </w:r>
    </w:p>
    <w:p w14:paraId="65C233F0" w14:textId="6246E25E" w:rsidR="00E5290A" w:rsidRPr="00E5290A" w:rsidRDefault="00E5290A" w:rsidP="00E5290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 -  </w:t>
      </w:r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✓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ب-   </w:t>
      </w:r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✓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ج-   </w:t>
      </w:r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✓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د-   </w:t>
      </w:r>
      <w:r w:rsidRPr="00E5290A">
        <w:rPr>
          <w:rFonts w:ascii="Segoe UI Symbol" w:hAnsi="Segoe UI Symbol" w:cs="Segoe UI Symbol" w:hint="cs"/>
          <w:b/>
          <w:bCs/>
          <w:rtl/>
          <w:lang w:bidi="ar-JO"/>
        </w:rPr>
        <w:t>✗</w:t>
      </w:r>
    </w:p>
    <w:p w14:paraId="08EA76AF" w14:textId="77777777" w:rsidR="00E5290A" w:rsidRPr="00E5290A" w:rsidRDefault="00E5290A" w:rsidP="00E5290A">
      <w:pPr>
        <w:rPr>
          <w:b/>
          <w:bCs/>
          <w:rtl/>
          <w:lang w:bidi="ar-JO"/>
        </w:rPr>
      </w:pPr>
    </w:p>
    <w:p w14:paraId="25D7CB20" w14:textId="66696CF8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**</w:t>
      </w:r>
      <w:r w:rsidRPr="00E5290A">
        <w:rPr>
          <w:rFonts w:cs="Arial"/>
          <w:b/>
          <w:bCs/>
          <w:color w:val="EE0000"/>
          <w:rtl/>
          <w:lang w:bidi="ar-JO"/>
        </w:rPr>
        <w:t>الإجابة على السؤال الثالث</w:t>
      </w:r>
      <w:r w:rsidRPr="00E5290A">
        <w:rPr>
          <w:rFonts w:cs="Arial"/>
          <w:b/>
          <w:bCs/>
          <w:rtl/>
          <w:lang w:bidi="ar-JO"/>
        </w:rPr>
        <w:t>: التفكير الناقد</w:t>
      </w:r>
      <w:r>
        <w:rPr>
          <w:rFonts w:cs="Arial" w:hint="cs"/>
          <w:b/>
          <w:bCs/>
          <w:rtl/>
          <w:lang w:bidi="ar-JO"/>
        </w:rPr>
        <w:t xml:space="preserve"> </w:t>
      </w:r>
    </w:p>
    <w:p w14:paraId="62986343" w14:textId="77777777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**أناقش من آداب الحديث: الإنصات بتركيز من دون مقاطعة.**</w:t>
      </w:r>
    </w:p>
    <w:p w14:paraId="0B24FCFA" w14:textId="77777777" w:rsidR="00E5290A" w:rsidRPr="00E5290A" w:rsidRDefault="00E5290A" w:rsidP="00E5290A">
      <w:pPr>
        <w:rPr>
          <w:b/>
          <w:bCs/>
          <w:rtl/>
          <w:lang w:bidi="ar-JO"/>
        </w:rPr>
      </w:pPr>
    </w:p>
    <w:p w14:paraId="2509AB0F" w14:textId="77777777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**الإجابة النموذجية:**</w:t>
      </w:r>
    </w:p>
    <w:p w14:paraId="7EF426AD" w14:textId="77777777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rtl/>
          <w:lang w:bidi="ar-JO"/>
        </w:rPr>
        <w:t>الإنصات بتركيز وبدون مقاطعة هو من آداب الحديث الأساسية والأكثر أهمية، وذلك للأسباب الآتية:</w:t>
      </w:r>
    </w:p>
    <w:p w14:paraId="777CBEF1" w14:textId="7586415A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b/>
          <w:bCs/>
          <w:lang w:bidi="ar-JO"/>
        </w:rPr>
        <w:t>1</w:t>
      </w:r>
      <w:r w:rsidRPr="00E5290A">
        <w:rPr>
          <w:rFonts w:cs="Arial"/>
          <w:b/>
          <w:bCs/>
          <w:rtl/>
          <w:lang w:bidi="ar-JO"/>
        </w:rPr>
        <w:t>.  **يدل على الاحترام: عندما تنصت للشخص الآخر بتركيز دون مقاطعه، فإنك تظهر له أنك تحترمه وتقدر كلامه ومشاعره.</w:t>
      </w:r>
    </w:p>
    <w:p w14:paraId="07B62CC0" w14:textId="3A86230A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b/>
          <w:bCs/>
          <w:lang w:bidi="ar-JO"/>
        </w:rPr>
        <w:t>2</w:t>
      </w:r>
      <w:r w:rsidRPr="00E5290A">
        <w:rPr>
          <w:rFonts w:cs="Arial"/>
          <w:b/>
          <w:bCs/>
          <w:rtl/>
          <w:lang w:bidi="ar-JO"/>
        </w:rPr>
        <w:t>.  **يضمن فهمًا أفضل: يساعدك التركيز على كلام المتحدث وفهم رسالته بالكامل دون تشتيت، مما يقلل من سوء الفهم.</w:t>
      </w:r>
    </w:p>
    <w:p w14:paraId="72DF6557" w14:textId="46FB0E86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b/>
          <w:bCs/>
          <w:lang w:bidi="ar-JO"/>
        </w:rPr>
        <w:t>3</w:t>
      </w:r>
      <w:r w:rsidRPr="00E5290A">
        <w:rPr>
          <w:rFonts w:cs="Arial"/>
          <w:b/>
          <w:bCs/>
          <w:rtl/>
          <w:lang w:bidi="ar-JO"/>
        </w:rPr>
        <w:t>.  **يشجع على التواصل المفتوح: يشعر المتحدث بالأمان والراحة عندما يجد من ينصت له، مما يشجعه على مشاركة أفكاره ومشاعره بحرية.</w:t>
      </w:r>
    </w:p>
    <w:p w14:paraId="7F3F9F28" w14:textId="286906FE" w:rsidR="00E5290A" w:rsidRPr="00E5290A" w:rsidRDefault="00E5290A" w:rsidP="00E5290A">
      <w:pPr>
        <w:rPr>
          <w:b/>
          <w:bCs/>
          <w:rtl/>
          <w:lang w:bidi="ar-JO"/>
        </w:rPr>
      </w:pPr>
      <w:r w:rsidRPr="00E5290A">
        <w:rPr>
          <w:b/>
          <w:bCs/>
          <w:lang w:bidi="ar-JO"/>
        </w:rPr>
        <w:t>4</w:t>
      </w:r>
      <w:r w:rsidRPr="00E5290A">
        <w:rPr>
          <w:rFonts w:cs="Arial"/>
          <w:b/>
          <w:bCs/>
          <w:rtl/>
          <w:lang w:bidi="ar-JO"/>
        </w:rPr>
        <w:t>.  **مفتاح للتواصل الناجح: كما ورد في النص، فإن الاستماع الجيد هو المفتاح لبناء علاقات إيجابية وتحقيق تواصل فعال، حيث أنه يركز على فهم المعاني الكاملة بما يتضمن الكلمات ونبرة الصوت ولغة الجسد.</w:t>
      </w:r>
    </w:p>
    <w:p w14:paraId="648AB279" w14:textId="77777777" w:rsidR="00E5290A" w:rsidRPr="00E5290A" w:rsidRDefault="00E5290A" w:rsidP="00E5290A">
      <w:pPr>
        <w:rPr>
          <w:b/>
          <w:bCs/>
          <w:rtl/>
          <w:lang w:bidi="ar-JO"/>
        </w:rPr>
      </w:pPr>
    </w:p>
    <w:p w14:paraId="01775797" w14:textId="0A1F929F" w:rsidR="00E25F82" w:rsidRDefault="00E5290A" w:rsidP="00E5290A">
      <w:pPr>
        <w:rPr>
          <w:b/>
          <w:bCs/>
          <w:rtl/>
          <w:lang w:bidi="ar-JO"/>
        </w:rPr>
      </w:pPr>
      <w:r w:rsidRPr="00E5290A">
        <w:rPr>
          <w:rFonts w:cs="Arial"/>
          <w:b/>
          <w:bCs/>
          <w:highlight w:val="green"/>
          <w:rtl/>
          <w:lang w:bidi="ar-JO"/>
        </w:rPr>
        <w:lastRenderedPageBreak/>
        <w:t xml:space="preserve">**ملاحظة:** </w:t>
      </w:r>
      <w:r w:rsidRPr="00E5290A">
        <w:rPr>
          <w:rFonts w:cs="Arial" w:hint="cs"/>
          <w:b/>
          <w:bCs/>
          <w:highlight w:val="green"/>
          <w:rtl/>
          <w:lang w:bidi="ar-JO"/>
        </w:rPr>
        <w:t>ملاحظة اذا كتب الطالب أي إجابة مما سبق تعتبر اجابته صحيحة</w:t>
      </w:r>
      <w:r>
        <w:rPr>
          <w:rFonts w:cs="Arial"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br/>
      </w:r>
    </w:p>
    <w:p w14:paraId="5522A6F4" w14:textId="0F6D71A8" w:rsidR="00E5290A" w:rsidRDefault="00E5290A" w:rsidP="00E5290A">
      <w:pPr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5290A">
        <w:rPr>
          <w:rFonts w:hint="cs"/>
          <w:b/>
          <w:bCs/>
          <w:color w:val="EE0000"/>
          <w:sz w:val="32"/>
          <w:szCs w:val="32"/>
          <w:rtl/>
          <w:lang w:bidi="ar-JO"/>
        </w:rPr>
        <w:t xml:space="preserve"># الدرس الثاني مهارات التعامل مع التنمر : </w:t>
      </w:r>
      <w:r>
        <w:rPr>
          <w:b/>
          <w:bCs/>
          <w:color w:val="EE0000"/>
          <w:sz w:val="32"/>
          <w:szCs w:val="32"/>
          <w:rtl/>
          <w:lang w:bidi="ar-JO"/>
        </w:rPr>
        <w:br/>
      </w:r>
      <w:r w:rsidR="00573D37" w:rsidRPr="00573D37">
        <w:rPr>
          <w:rFonts w:hint="cs"/>
          <w:b/>
          <w:bCs/>
          <w:color w:val="000000" w:themeColor="text1"/>
          <w:sz w:val="32"/>
          <w:szCs w:val="32"/>
          <w:highlight w:val="green"/>
          <w:rtl/>
          <w:lang w:bidi="ar-JO"/>
        </w:rPr>
        <w:t>اتهيأ صفحة  12 :</w:t>
      </w:r>
      <w:r w:rsidR="00573D37"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="00573D37">
        <w:rPr>
          <w:b/>
          <w:bCs/>
          <w:color w:val="EE0000"/>
          <w:sz w:val="32"/>
          <w:szCs w:val="32"/>
          <w:rtl/>
          <w:lang w:bidi="ar-JO"/>
        </w:rPr>
        <w:br/>
      </w:r>
      <w:r w:rsidR="00573D37"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كيف سيكون شعورنا ؟ سيكون شعورنا هو الحزن </w:t>
      </w:r>
      <w:r w:rsidR="00573D37" w:rsidRPr="00573D37"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 w:rsidR="00573D37"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هل يعد هذا السلوك تنمرا ؟ نعم , لأنه يؤدي الى اضرار نفسية ( الحزن )</w:t>
      </w:r>
    </w:p>
    <w:p w14:paraId="5320BBFF" w14:textId="0A5B8685" w:rsidR="00573D37" w:rsidRPr="00573D37" w:rsidRDefault="00573D37" w:rsidP="00E5290A">
      <w:pPr>
        <w:rPr>
          <w:rFonts w:hint="cs"/>
          <w:b/>
          <w:bCs/>
          <w:color w:val="000000" w:themeColor="text1"/>
          <w:sz w:val="32"/>
          <w:szCs w:val="32"/>
          <w:lang w:bidi="ar-JO"/>
        </w:rPr>
      </w:pPr>
      <w:r w:rsidRPr="00573D37">
        <w:rPr>
          <w:rFonts w:hint="cs"/>
          <w:b/>
          <w:bCs/>
          <w:color w:val="000000" w:themeColor="text1"/>
          <w:sz w:val="32"/>
          <w:szCs w:val="32"/>
          <w:highlight w:val="green"/>
          <w:rtl/>
          <w:lang w:bidi="ar-JO"/>
        </w:rPr>
        <w:t>أسئلة التقويم صفحة 16 :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>
        <w:rPr>
          <w:b/>
          <w:bCs/>
          <w:color w:val="EE0000"/>
          <w:sz w:val="32"/>
          <w:szCs w:val="32"/>
          <w:rtl/>
          <w:lang w:bidi="ar-JO"/>
        </w:rPr>
        <w:br/>
      </w:r>
      <w:r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السؤال الأول : وضح المقصود بالتنمر ؟ </w:t>
      </w:r>
      <w:r w:rsidRPr="00573D37"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الإجابة : </w:t>
      </w:r>
      <w:r>
        <w:rPr>
          <w:rFonts w:hint="cs"/>
          <w:b/>
          <w:bCs/>
          <w:color w:val="EE0000"/>
          <w:sz w:val="32"/>
          <w:szCs w:val="32"/>
          <w:rtl/>
          <w:lang w:bidi="ar-JO"/>
        </w:rPr>
        <w:t xml:space="preserve">سلوك عدوني متكرر يهدف للإساءة للأخرين ( لفظيا , جسديا , اجتماعيا , الكترونيا ) </w:t>
      </w:r>
      <w:r>
        <w:rPr>
          <w:b/>
          <w:bCs/>
          <w:color w:val="EE0000"/>
          <w:sz w:val="32"/>
          <w:szCs w:val="32"/>
          <w:rtl/>
          <w:lang w:bidi="ar-JO"/>
        </w:rPr>
        <w:br/>
      </w:r>
      <w:r>
        <w:rPr>
          <w:b/>
          <w:bCs/>
          <w:color w:val="EE0000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EE0000"/>
          <w:sz w:val="32"/>
          <w:szCs w:val="32"/>
          <w:rtl/>
          <w:lang w:bidi="ar-JO"/>
        </w:rPr>
        <w:t xml:space="preserve">السؤال الثاني </w:t>
      </w:r>
      <w:r w:rsidRPr="00573D37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: </w:t>
      </w:r>
      <w:r w:rsidRPr="00573D37">
        <w:rPr>
          <w:rFonts w:cs="Arial"/>
          <w:b/>
          <w:bCs/>
          <w:color w:val="000000" w:themeColor="text1"/>
          <w:sz w:val="32"/>
          <w:szCs w:val="32"/>
          <w:rtl/>
          <w:lang w:bidi="ar-JO"/>
        </w:rPr>
        <w:t>وضع الإشارة (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✓</w:t>
      </w:r>
      <w:r w:rsidRPr="00573D37">
        <w:rPr>
          <w:rFonts w:cs="Arial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Pr="00573D37">
        <w:rPr>
          <w:rFonts w:ascii="Arial" w:hAnsi="Arial" w:cs="Arial" w:hint="cs"/>
          <w:b/>
          <w:bCs/>
          <w:color w:val="000000" w:themeColor="text1"/>
          <w:sz w:val="32"/>
          <w:szCs w:val="32"/>
          <w:rtl/>
          <w:lang w:bidi="ar-JO"/>
        </w:rPr>
        <w:t>،</w:t>
      </w:r>
      <w:r w:rsidRPr="00573D37">
        <w:rPr>
          <w:rFonts w:cs="Arial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✗</w:t>
      </w:r>
      <w:r w:rsidRPr="00573D37">
        <w:rPr>
          <w:rFonts w:cs="Arial"/>
          <w:b/>
          <w:bCs/>
          <w:color w:val="000000" w:themeColor="text1"/>
          <w:sz w:val="32"/>
          <w:szCs w:val="32"/>
          <w:rtl/>
          <w:lang w:bidi="ar-JO"/>
        </w:rPr>
        <w:t xml:space="preserve"> )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أ-    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✓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ب-   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✓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ج-  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✓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د- </w:t>
      </w:r>
      <w:r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Pr="00573D37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rtl/>
          <w:lang w:bidi="ar-JO"/>
        </w:rPr>
        <w:t>✗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 w:rsidRPr="00573D37">
        <w:rPr>
          <w:rFonts w:hint="cs"/>
          <w:b/>
          <w:bCs/>
          <w:color w:val="EE0000"/>
          <w:sz w:val="32"/>
          <w:szCs w:val="32"/>
          <w:rtl/>
          <w:lang w:bidi="ar-JO"/>
        </w:rPr>
        <w:t xml:space="preserve">السؤال الثالث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: </w:t>
      </w:r>
      <w:r>
        <w:rPr>
          <w:b/>
          <w:bCs/>
          <w:color w:val="000000" w:themeColor="text1"/>
          <w:sz w:val="32"/>
          <w:szCs w:val="32"/>
          <w:rtl/>
          <w:lang w:bidi="ar-JO"/>
        </w:rPr>
        <w:br/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الإجابة : النقاط 1 +2+3 الموجودة صفحة 13</w:t>
      </w:r>
    </w:p>
    <w:sectPr w:rsidR="00573D37" w:rsidRPr="00573D37" w:rsidSect="00E25F82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81"/>
    <w:rsid w:val="00345381"/>
    <w:rsid w:val="00573D37"/>
    <w:rsid w:val="006858E6"/>
    <w:rsid w:val="007250E7"/>
    <w:rsid w:val="0083074F"/>
    <w:rsid w:val="00D035AC"/>
    <w:rsid w:val="00E25F82"/>
    <w:rsid w:val="00E5290A"/>
    <w:rsid w:val="00F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68D2E"/>
  <w15:chartTrackingRefBased/>
  <w15:docId w15:val="{76B4202C-7933-4DAE-9A7F-F4FB6E7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5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5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4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4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45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4538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4538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453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4538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453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45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4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4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453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53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538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4538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5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2</cp:revision>
  <dcterms:created xsi:type="dcterms:W3CDTF">2025-09-20T13:17:00Z</dcterms:created>
  <dcterms:modified xsi:type="dcterms:W3CDTF">2025-09-20T13:47:00Z</dcterms:modified>
</cp:coreProperties>
</file>