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68CF" w14:textId="54481BCE" w:rsidR="00A51C19" w:rsidRPr="002F5F46" w:rsidRDefault="00A51C19" w:rsidP="004A5EE6">
      <w:pPr>
        <w:pStyle w:val="ListParagraph"/>
        <w:numPr>
          <w:ilvl w:val="0"/>
          <w:numId w:val="4"/>
        </w:numPr>
        <w:bidi/>
        <w:spacing w:before="100" w:beforeAutospacing="1" w:after="100" w:afterAutospacing="1" w:line="240" w:lineRule="auto"/>
        <w:outlineLvl w:val="1"/>
        <w:rPr>
          <w:rFonts w:ascii="Times New Roman" w:eastAsia="Times New Roman" w:hAnsi="Times New Roman" w:cs="Times New Roman"/>
          <w:b/>
          <w:bCs/>
          <w:color w:val="8EAADB" w:themeColor="accent1" w:themeTint="99"/>
          <w:kern w:val="0"/>
          <w:sz w:val="36"/>
          <w:szCs w:val="36"/>
          <w14:ligatures w14:val="none"/>
        </w:rPr>
      </w:pPr>
      <w:r w:rsidRPr="002F5F46">
        <w:rPr>
          <w:rFonts w:ascii="Times New Roman" w:eastAsia="Times New Roman" w:hAnsi="Times New Roman" w:cs="Times New Roman"/>
          <w:b/>
          <w:bCs/>
          <w:color w:val="8EAADB" w:themeColor="accent1" w:themeTint="99"/>
          <w:kern w:val="0"/>
          <w:sz w:val="36"/>
          <w:szCs w:val="36"/>
          <w:rtl/>
          <w14:ligatures w14:val="none"/>
        </w:rPr>
        <w:t>الدوائر المتماسة ودورها في الزخارف الإسلامية والفسيفساء</w:t>
      </w:r>
    </w:p>
    <w:p w14:paraId="71A5A328" w14:textId="4CD75579" w:rsidR="00A51C19" w:rsidRPr="00A51C19" w:rsidRDefault="00A51C19" w:rsidP="004A5EE6">
      <w:p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تُعدّ الدائرة أحد أهم الأشكال الهندسية التي اعتمد عليها الفن الإسلامي في بناء الزخارف والفسيفساء. ويعود ذلك إلى خصائصها البصرية المتوازنة، وقدرتها على تكوين أشكال معقدة وجميلة من خلال التكرار والتداخل والتماسك. ومن بين أهم استخدامات الدائرة في الفن الإسلامي ما يُعرف باسم الدوائر المتماسة، وهي دوائر تتقاطع أو تتلاقى عند نقطة واحدة أو أكثر، مما يخلق شبكات هندسية دقيقة اعتمد عليها الفنانون في تصميم القباب، والنوافذ، والمقرنصات، وأعمال الفسيفساء.</w:t>
      </w:r>
    </w:p>
    <w:p w14:paraId="6252B40C" w14:textId="08709E0E" w:rsidR="00A51C19" w:rsidRPr="002F5F46" w:rsidRDefault="00A51C19" w:rsidP="00B665E4">
      <w:pPr>
        <w:pStyle w:val="ListParagraph"/>
        <w:numPr>
          <w:ilvl w:val="0"/>
          <w:numId w:val="4"/>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t>مفهوم الدوائر المتماسة</w:t>
      </w:r>
    </w:p>
    <w:p w14:paraId="19D21D62" w14:textId="77777777" w:rsidR="00A51C19" w:rsidRPr="00B665E4" w:rsidRDefault="00A51C19" w:rsidP="00B665E4">
      <w:pPr>
        <w:bidi/>
        <w:spacing w:before="100" w:beforeAutospacing="1" w:after="100" w:afterAutospacing="1" w:line="240" w:lineRule="auto"/>
        <w:ind w:left="360"/>
        <w:rPr>
          <w:rFonts w:ascii="Times New Roman" w:hAnsi="Times New Roman" w:cs="Times New Roman"/>
          <w:kern w:val="0"/>
          <w14:ligatures w14:val="none"/>
        </w:rPr>
      </w:pPr>
      <w:r w:rsidRPr="00B665E4">
        <w:rPr>
          <w:rFonts w:ascii="Times New Roman" w:hAnsi="Times New Roman" w:cs="Times New Roman"/>
          <w:kern w:val="0"/>
          <w:rtl/>
          <w14:ligatures w14:val="none"/>
        </w:rPr>
        <w:t>الدوائر المتماسة هي دوائر تتشارك في نقطة تماس واحدة أو نقاط تماس متعددة. وعندما تتكرر هذه الدوائر بنظام معين، تظهر أشكال هندسية جديدة مثل النجوم، والمضلعات، والزهور، والأنماط المتداخلة. ويُعد هذا التماس عنصرًا أساسيًّا في بناء الزخارف الإسلامية، لأنه يوفّر ارتباطًا بصريًا متناغمًا بين أجزاء الشكل.</w:t>
      </w:r>
    </w:p>
    <w:p w14:paraId="2CBDF718" w14:textId="77777777" w:rsidR="00A51C19" w:rsidRPr="00A51C19" w:rsidRDefault="00A51C19" w:rsidP="00A51C19">
      <w:pPr>
        <w:spacing w:before="100" w:beforeAutospacing="1" w:after="100" w:afterAutospacing="1" w:line="240" w:lineRule="auto"/>
        <w:rPr>
          <w:rFonts w:ascii="Times New Roman" w:hAnsi="Times New Roman" w:cs="Times New Roman"/>
          <w:kern w:val="0"/>
          <w:rtl/>
          <w14:ligatures w14:val="none"/>
        </w:rPr>
      </w:pPr>
    </w:p>
    <w:p w14:paraId="07987A82" w14:textId="60671ACC" w:rsidR="00A51C19" w:rsidRPr="002F5F46" w:rsidRDefault="00A51C19" w:rsidP="004A5EE6">
      <w:pPr>
        <w:pStyle w:val="ListParagraph"/>
        <w:numPr>
          <w:ilvl w:val="0"/>
          <w:numId w:val="4"/>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t>سبب ارتباط الدوائر المتماسة بالفن الإسلامي</w:t>
      </w:r>
    </w:p>
    <w:p w14:paraId="7FA085CB"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اعتمد الفن الإسلامي على الهندسة كثيرًا، لأن الفن في الحضارة الإسلامية يميل إلى التركيز على التجريد بدل تصوير الكائنات الحية، مما جعل الأشكال الهندسية وسيلة مثالية لابتكار أعمال فنية ذات معانٍ روحية.</w:t>
      </w:r>
    </w:p>
    <w:p w14:paraId="5EDE9EC4" w14:textId="2B7CE50D" w:rsidR="00A51C19" w:rsidRPr="00A51C19" w:rsidRDefault="00A51C19" w:rsidP="004A5EE6">
      <w:p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وتُعبّر الدائرة بشكل خاص عن الكمال والوحدة واللانهاية، وهي رموز مرتبطة بالفلسفة الإسلامية. لذلك كانت الدوائر المتماسة خيارًا مميزًا لبناء الزخارف المعمارية.</w:t>
      </w:r>
    </w:p>
    <w:p w14:paraId="795F02BD" w14:textId="38C5CACF" w:rsidR="00A51C19" w:rsidRPr="002F5F46" w:rsidRDefault="00A51C19" w:rsidP="004A5EE6">
      <w:pPr>
        <w:pStyle w:val="ListParagraph"/>
        <w:numPr>
          <w:ilvl w:val="0"/>
          <w:numId w:val="4"/>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t>استخدامها في الزخارف الإسلامية</w:t>
      </w:r>
    </w:p>
    <w:p w14:paraId="4CF91148"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ظهرت الدوائر المتماسة في العديد من عناصر العمارة والزخرفة، منها:</w:t>
      </w:r>
    </w:p>
    <w:p w14:paraId="0A18E455" w14:textId="77777777" w:rsidR="00A51C19" w:rsidRPr="00A51C19" w:rsidRDefault="00A51C19" w:rsidP="00A51C1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النوافذ الجصية (الشمسيات):</w:t>
      </w:r>
    </w:p>
    <w:p w14:paraId="77FC36F0" w14:textId="77777777" w:rsidR="00A51C19" w:rsidRPr="00A51C19" w:rsidRDefault="00A51C19" w:rsidP="00A51C19">
      <w:pPr>
        <w:bidi/>
        <w:spacing w:before="100" w:beforeAutospacing="1" w:after="100" w:afterAutospacing="1" w:line="240" w:lineRule="auto"/>
        <w:ind w:left="720"/>
        <w:rPr>
          <w:rFonts w:ascii="Times New Roman" w:hAnsi="Times New Roman" w:cs="Times New Roman"/>
          <w:kern w:val="0"/>
          <w:rtl/>
          <w14:ligatures w14:val="none"/>
        </w:rPr>
      </w:pPr>
      <w:r w:rsidRPr="00A51C19">
        <w:rPr>
          <w:rFonts w:ascii="Times New Roman" w:hAnsi="Times New Roman" w:cs="Times New Roman"/>
          <w:kern w:val="0"/>
          <w:rtl/>
          <w14:ligatures w14:val="none"/>
        </w:rPr>
        <w:t>تُستخدم الدوائر المتماسة لتكوين نجوم متعددة الأضلاع تعطي الضوء شكلًا هندسيًا ساحرًا عند مروره.</w:t>
      </w:r>
    </w:p>
    <w:p w14:paraId="21D49FE2" w14:textId="77777777" w:rsidR="00A51C19" w:rsidRPr="00A51C19" w:rsidRDefault="00A51C19" w:rsidP="00A51C1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القباب:</w:t>
      </w:r>
    </w:p>
    <w:p w14:paraId="75065CF7" w14:textId="77777777" w:rsidR="00A51C19" w:rsidRPr="00A51C19" w:rsidRDefault="00A51C19" w:rsidP="00A51C19">
      <w:pPr>
        <w:bidi/>
        <w:spacing w:before="100" w:beforeAutospacing="1" w:after="100" w:afterAutospacing="1" w:line="240" w:lineRule="auto"/>
        <w:ind w:left="720"/>
        <w:rPr>
          <w:rFonts w:ascii="Times New Roman" w:hAnsi="Times New Roman" w:cs="Times New Roman"/>
          <w:kern w:val="0"/>
          <w:rtl/>
          <w14:ligatures w14:val="none"/>
        </w:rPr>
      </w:pPr>
      <w:r w:rsidRPr="00A51C19">
        <w:rPr>
          <w:rFonts w:ascii="Times New Roman" w:hAnsi="Times New Roman" w:cs="Times New Roman"/>
          <w:kern w:val="0"/>
          <w:rtl/>
          <w14:ligatures w14:val="none"/>
        </w:rPr>
        <w:t>تعتمد كثير من زخارف القباب على شبكات من الدوائر المتداخلة تخلق أنماطًا متناظرة تغطي مساحة القبة بشكل متناسق.</w:t>
      </w:r>
    </w:p>
    <w:p w14:paraId="102974F5" w14:textId="77777777" w:rsidR="00A51C19" w:rsidRPr="00A51C19" w:rsidRDefault="00A51C19" w:rsidP="00A51C1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الأبواب والمشربيات:</w:t>
      </w:r>
    </w:p>
    <w:p w14:paraId="21788CD5" w14:textId="77777777" w:rsidR="00A51C19" w:rsidRPr="00A51C19" w:rsidRDefault="00A51C19" w:rsidP="00A51C19">
      <w:pPr>
        <w:bidi/>
        <w:spacing w:before="100" w:beforeAutospacing="1" w:after="100" w:afterAutospacing="1" w:line="240" w:lineRule="auto"/>
        <w:ind w:left="720"/>
        <w:rPr>
          <w:rFonts w:ascii="Times New Roman" w:hAnsi="Times New Roman" w:cs="Times New Roman"/>
          <w:kern w:val="0"/>
          <w:rtl/>
          <w14:ligatures w14:val="none"/>
        </w:rPr>
      </w:pPr>
      <w:r w:rsidRPr="00A51C19">
        <w:rPr>
          <w:rFonts w:ascii="Times New Roman" w:hAnsi="Times New Roman" w:cs="Times New Roman"/>
          <w:kern w:val="0"/>
          <w:rtl/>
          <w14:ligatures w14:val="none"/>
        </w:rPr>
        <w:t>تُستعمل الدوائر المتماسة لتصميم ألواح خشبية مخرمة ذات توازن بصري.</w:t>
      </w:r>
    </w:p>
    <w:p w14:paraId="28BF9934" w14:textId="77777777" w:rsidR="00A51C19" w:rsidRPr="00A51C19" w:rsidRDefault="00A51C19" w:rsidP="00A51C19">
      <w:pPr>
        <w:numPr>
          <w:ilvl w:val="0"/>
          <w:numId w:val="1"/>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المقرنصات:</w:t>
      </w:r>
    </w:p>
    <w:p w14:paraId="596520DA" w14:textId="77777777" w:rsidR="00A51C19" w:rsidRPr="00A51C19" w:rsidRDefault="00A51C19" w:rsidP="00A51C19">
      <w:pPr>
        <w:bidi/>
        <w:spacing w:before="100" w:beforeAutospacing="1" w:after="100" w:afterAutospacing="1" w:line="240" w:lineRule="auto"/>
        <w:ind w:left="720"/>
        <w:rPr>
          <w:rFonts w:ascii="Times New Roman" w:hAnsi="Times New Roman" w:cs="Times New Roman"/>
          <w:kern w:val="0"/>
          <w:rtl/>
          <w14:ligatures w14:val="none"/>
        </w:rPr>
      </w:pPr>
      <w:r w:rsidRPr="00A51C19">
        <w:rPr>
          <w:rFonts w:ascii="Times New Roman" w:hAnsi="Times New Roman" w:cs="Times New Roman"/>
          <w:kern w:val="0"/>
          <w:rtl/>
          <w14:ligatures w14:val="none"/>
        </w:rPr>
        <w:t>التفريعات الهندسية الناتجة من تماسات الدوائر تسهّل بناء وحدات المقرنصات في المساجد والقصور.</w:t>
      </w:r>
    </w:p>
    <w:p w14:paraId="17AA378B" w14:textId="77777777" w:rsidR="00A51C19" w:rsidRPr="00A51C19" w:rsidRDefault="00A51C19" w:rsidP="00A51C19">
      <w:pPr>
        <w:spacing w:before="100" w:beforeAutospacing="1" w:after="100" w:afterAutospacing="1" w:line="240" w:lineRule="auto"/>
        <w:rPr>
          <w:rFonts w:ascii="Times New Roman" w:hAnsi="Times New Roman" w:cs="Times New Roman"/>
          <w:kern w:val="0"/>
          <w:rtl/>
          <w14:ligatures w14:val="none"/>
        </w:rPr>
      </w:pPr>
    </w:p>
    <w:p w14:paraId="3C6A70EF" w14:textId="4D40A6A9" w:rsidR="00A51C19" w:rsidRPr="002F5F46" w:rsidRDefault="00A51C19" w:rsidP="004A5EE6">
      <w:pPr>
        <w:pStyle w:val="ListParagraph"/>
        <w:numPr>
          <w:ilvl w:val="0"/>
          <w:numId w:val="4"/>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lastRenderedPageBreak/>
        <w:t>دورها في الفسيفساء الإسلامية</w:t>
      </w:r>
    </w:p>
    <w:p w14:paraId="5A7B5EDC"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في الفسيفساء، تُستخدم الدوائر المتماسة كأساس لتقسيم السطح إلى وحدات صغيرة تُرصّع بقطع الحجارة أو السيراميك.</w:t>
      </w:r>
    </w:p>
    <w:p w14:paraId="49F2F630"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ويتيح هذا النظام للهندسة أن تتحكم في توجيه النقوش، مما يجعل العمل متناسقًا مهما كان كبيرًا.</w:t>
      </w:r>
    </w:p>
    <w:p w14:paraId="08DB683B"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وتُنتج الفسيفساء المعتمدة على الدوائر المتماسة أشكالاً مثل:</w:t>
      </w:r>
    </w:p>
    <w:p w14:paraId="643A5C46" w14:textId="77777777" w:rsidR="00A51C19" w:rsidRPr="00A51C19" w:rsidRDefault="00A51C19" w:rsidP="00A51C1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نجوم ثمانية وسداسية</w:t>
      </w:r>
    </w:p>
    <w:p w14:paraId="2DF2D627" w14:textId="77777777" w:rsidR="00A51C19" w:rsidRPr="00A51C19" w:rsidRDefault="00A51C19" w:rsidP="00A51C1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ورود هندسية</w:t>
      </w:r>
    </w:p>
    <w:p w14:paraId="580E5F26" w14:textId="77777777" w:rsidR="00A51C19" w:rsidRPr="00A51C19" w:rsidRDefault="00A51C19" w:rsidP="00A51C19">
      <w:pPr>
        <w:numPr>
          <w:ilvl w:val="0"/>
          <w:numId w:val="2"/>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شبكات متكررة تغطي الجدران والأرضيات</w:t>
      </w:r>
    </w:p>
    <w:p w14:paraId="3A650B7F" w14:textId="77777777" w:rsidR="00A51C19" w:rsidRPr="00A51C19" w:rsidRDefault="00A51C19" w:rsidP="00A51C19">
      <w:pPr>
        <w:spacing w:before="100" w:beforeAutospacing="1" w:after="100" w:afterAutospacing="1" w:line="240" w:lineRule="auto"/>
        <w:rPr>
          <w:rFonts w:ascii="Times New Roman" w:hAnsi="Times New Roman" w:cs="Times New Roman"/>
          <w:kern w:val="0"/>
          <w:rtl/>
          <w14:ligatures w14:val="none"/>
        </w:rPr>
      </w:pPr>
    </w:p>
    <w:p w14:paraId="598A7E04" w14:textId="509C29C1" w:rsidR="00A51C19" w:rsidRPr="002F5F46" w:rsidRDefault="00A51C19" w:rsidP="004A5EE6">
      <w:pPr>
        <w:pStyle w:val="ListParagraph"/>
        <w:numPr>
          <w:ilvl w:val="0"/>
          <w:numId w:val="4"/>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t>أهمية الدوائر المتماسة في إبراز الهوية الإسلامية</w:t>
      </w:r>
    </w:p>
    <w:p w14:paraId="3111444F" w14:textId="77777777" w:rsidR="00A51C19" w:rsidRPr="00A51C19" w:rsidRDefault="00A51C19" w:rsidP="00A51C19">
      <w:p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تميّزت الزخارف الإسلامية عالميًا بجمالها ودقّتها، وكان للدوائر المتماسة دور مهم في هذا التميّز. فهي:</w:t>
      </w:r>
    </w:p>
    <w:p w14:paraId="7E7650E7" w14:textId="77777777" w:rsidR="00A51C19" w:rsidRPr="00A51C19" w:rsidRDefault="00A51C19" w:rsidP="00A51C19">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تعكس مهارة الفنان المسلم في الرياضيات والهندسة</w:t>
      </w:r>
    </w:p>
    <w:p w14:paraId="1C0AB5B1" w14:textId="77777777" w:rsidR="00A51C19" w:rsidRPr="00A51C19" w:rsidRDefault="00A51C19" w:rsidP="00A51C19">
      <w:pPr>
        <w:numPr>
          <w:ilvl w:val="0"/>
          <w:numId w:val="3"/>
        </w:numPr>
        <w:bidi/>
        <w:spacing w:before="100" w:beforeAutospacing="1" w:after="100" w:afterAutospacing="1" w:line="240" w:lineRule="auto"/>
        <w:rPr>
          <w:rFonts w:ascii="Times New Roman" w:hAnsi="Times New Roman" w:cs="Times New Roman"/>
          <w:kern w:val="0"/>
          <w:rtl/>
          <w14:ligatures w14:val="none"/>
        </w:rPr>
      </w:pPr>
      <w:r w:rsidRPr="00A51C19">
        <w:rPr>
          <w:rFonts w:ascii="Times New Roman" w:hAnsi="Times New Roman" w:cs="Times New Roman"/>
          <w:kern w:val="0"/>
          <w:rtl/>
          <w14:ligatures w14:val="none"/>
        </w:rPr>
        <w:t>تربط الفن بالمعاني الروحية والرموز العميقة</w:t>
      </w:r>
    </w:p>
    <w:p w14:paraId="6A439C58" w14:textId="7562417E" w:rsidR="00505E27" w:rsidRDefault="00A51C19" w:rsidP="00505E27">
      <w:pPr>
        <w:numPr>
          <w:ilvl w:val="0"/>
          <w:numId w:val="3"/>
        </w:num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تمنح العمارة طابعًا فريدًا يجعلها مختلفة عن غيرها من الفنون العالمية</w:t>
      </w:r>
    </w:p>
    <w:p w14:paraId="615DF073" w14:textId="77777777" w:rsidR="00505E27" w:rsidRPr="00A51C19" w:rsidRDefault="00505E27" w:rsidP="00505E27">
      <w:pPr>
        <w:bidi/>
        <w:spacing w:before="100" w:beforeAutospacing="1" w:after="100" w:afterAutospacing="1" w:line="240" w:lineRule="auto"/>
        <w:ind w:left="360"/>
        <w:rPr>
          <w:rFonts w:ascii="Times New Roman" w:hAnsi="Times New Roman" w:cs="Times New Roman"/>
          <w:kern w:val="0"/>
          <w:rtl/>
          <w14:ligatures w14:val="none"/>
        </w:rPr>
      </w:pPr>
    </w:p>
    <w:p w14:paraId="29EFE747" w14:textId="57317C37" w:rsidR="00A51C19" w:rsidRPr="002F5F46" w:rsidRDefault="00A51C19" w:rsidP="004A5EE6">
      <w:pPr>
        <w:pStyle w:val="ListParagraph"/>
        <w:numPr>
          <w:ilvl w:val="0"/>
          <w:numId w:val="3"/>
        </w:numPr>
        <w:bidi/>
        <w:spacing w:before="100" w:beforeAutospacing="1" w:after="100" w:afterAutospacing="1" w:line="240" w:lineRule="auto"/>
        <w:outlineLvl w:val="2"/>
        <w:rPr>
          <w:rFonts w:ascii="Times New Roman" w:eastAsia="Times New Roman" w:hAnsi="Times New Roman" w:cs="Times New Roman"/>
          <w:b/>
          <w:bCs/>
          <w:color w:val="8EAADB" w:themeColor="accent1" w:themeTint="99"/>
          <w:kern w:val="0"/>
          <w:sz w:val="27"/>
          <w:szCs w:val="27"/>
          <w14:ligatures w14:val="none"/>
        </w:rPr>
      </w:pPr>
      <w:r w:rsidRPr="002F5F46">
        <w:rPr>
          <w:rFonts w:ascii="Times New Roman" w:eastAsia="Times New Roman" w:hAnsi="Times New Roman" w:cs="Times New Roman"/>
          <w:b/>
          <w:bCs/>
          <w:color w:val="8EAADB" w:themeColor="accent1" w:themeTint="99"/>
          <w:kern w:val="0"/>
          <w:sz w:val="27"/>
          <w:szCs w:val="27"/>
          <w:rtl/>
          <w14:ligatures w14:val="none"/>
        </w:rPr>
        <w:t>خلاصة</w:t>
      </w:r>
    </w:p>
    <w:p w14:paraId="73885140" w14:textId="6BDE51AD" w:rsidR="00A51C19" w:rsidRPr="00A51C19" w:rsidRDefault="00A51C19" w:rsidP="00A51C19">
      <w:pPr>
        <w:bidi/>
        <w:spacing w:before="100" w:beforeAutospacing="1" w:after="100" w:afterAutospacing="1" w:line="240" w:lineRule="auto"/>
        <w:rPr>
          <w:rFonts w:ascii="Times New Roman" w:hAnsi="Times New Roman" w:cs="Times New Roman"/>
          <w:kern w:val="0"/>
          <w14:ligatures w14:val="none"/>
        </w:rPr>
      </w:pPr>
      <w:r w:rsidRPr="00A51C19">
        <w:rPr>
          <w:rFonts w:ascii="Times New Roman" w:hAnsi="Times New Roman" w:cs="Times New Roman"/>
          <w:kern w:val="0"/>
          <w:rtl/>
          <w14:ligatures w14:val="none"/>
        </w:rPr>
        <w:t>تُعتبر الدوائر المتماسة عنصرًا أساسيًا في تشكيل الزخارف الإسلامية والفسيفساء، لأنها توحد بين الجمال الهندسي والدلالة الروحية. ومن خلال تكرارها وتنظيمها الدقيق، استطاع الفن الإسلامي أن يقدّم تحفًا فنية لا تزال تُدهش العالم حتى اليوم</w:t>
      </w:r>
      <w:r w:rsidR="00505E27">
        <w:rPr>
          <w:rFonts w:ascii="Times New Roman" w:hAnsi="Times New Roman" w:cs="Times New Roman" w:hint="cs"/>
          <w:kern w:val="0"/>
          <w:rtl/>
          <w14:ligatures w14:val="none"/>
        </w:rPr>
        <w:t>.</w:t>
      </w:r>
    </w:p>
    <w:p w14:paraId="73AA6B77" w14:textId="77777777" w:rsidR="00A51C19" w:rsidRDefault="00A51C19">
      <w:pPr>
        <w:rPr>
          <w:rtl/>
        </w:rPr>
      </w:pPr>
    </w:p>
    <w:sectPr w:rsidR="00A51C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B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4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5397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00166"/>
    <w:multiLevelType w:val="hybridMultilevel"/>
    <w:tmpl w:val="F886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5321">
    <w:abstractNumId w:val="2"/>
  </w:num>
  <w:num w:numId="2" w16cid:durableId="1578131025">
    <w:abstractNumId w:val="1"/>
  </w:num>
  <w:num w:numId="3" w16cid:durableId="2073888108">
    <w:abstractNumId w:val="0"/>
  </w:num>
  <w:num w:numId="4" w16cid:durableId="877208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19"/>
    <w:rsid w:val="0029020F"/>
    <w:rsid w:val="002F5F46"/>
    <w:rsid w:val="004A5EE6"/>
    <w:rsid w:val="00505E27"/>
    <w:rsid w:val="00886912"/>
    <w:rsid w:val="009631F8"/>
    <w:rsid w:val="00A44D24"/>
    <w:rsid w:val="00A51C19"/>
    <w:rsid w:val="00B665E4"/>
    <w:rsid w:val="00E74C56"/>
    <w:rsid w:val="00F21762"/>
  </w:rsids>
  <m:mathPr>
    <m:mathFont m:val="Cambria Math"/>
    <m:brkBin m:val="before"/>
    <m:brkBinSub m:val="--"/>
    <m:smallFrac m:val="0"/>
    <m:dispDef/>
    <m:lMargin m:val="0"/>
    <m:rMargin m:val="0"/>
    <m:defJc m:val="centerGroup"/>
    <m:wrapIndent m:val="1440"/>
    <m:intLim m:val="subSup"/>
    <m:naryLim m:val="undOvr"/>
  </m:mathPr>
  <w:themeFontLang w:val="en-JO"/>
  <w:clrSchemeMapping w:bg1="light1" w:t1="dark1" w:bg2="light2" w:t2="dark2" w:accent1="accent1" w:accent2="accent2" w:accent3="accent3" w:accent4="accent4" w:accent5="accent5" w:accent6="accent6" w:hyperlink="hyperlink" w:followedHyperlink="followedHyperlink"/>
  <w:decimalSymbol w:val="."/>
  <w:listSeparator w:val=","/>
  <w14:docId w14:val="76F0BD1D"/>
  <w15:chartTrackingRefBased/>
  <w15:docId w15:val="{58077671-D23A-954A-95D6-846A9B60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51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51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C19"/>
    <w:rPr>
      <w:rFonts w:eastAsiaTheme="majorEastAsia" w:cstheme="majorBidi"/>
      <w:color w:val="272727" w:themeColor="text1" w:themeTint="D8"/>
    </w:rPr>
  </w:style>
  <w:style w:type="paragraph" w:styleId="Title">
    <w:name w:val="Title"/>
    <w:basedOn w:val="Normal"/>
    <w:next w:val="Normal"/>
    <w:link w:val="TitleChar"/>
    <w:uiPriority w:val="10"/>
    <w:qFormat/>
    <w:rsid w:val="00A51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C19"/>
    <w:pPr>
      <w:spacing w:before="160"/>
      <w:jc w:val="center"/>
    </w:pPr>
    <w:rPr>
      <w:i/>
      <w:iCs/>
      <w:color w:val="404040" w:themeColor="text1" w:themeTint="BF"/>
    </w:rPr>
  </w:style>
  <w:style w:type="character" w:customStyle="1" w:styleId="QuoteChar">
    <w:name w:val="Quote Char"/>
    <w:basedOn w:val="DefaultParagraphFont"/>
    <w:link w:val="Quote"/>
    <w:uiPriority w:val="29"/>
    <w:rsid w:val="00A51C19"/>
    <w:rPr>
      <w:i/>
      <w:iCs/>
      <w:color w:val="404040" w:themeColor="text1" w:themeTint="BF"/>
    </w:rPr>
  </w:style>
  <w:style w:type="paragraph" w:styleId="ListParagraph">
    <w:name w:val="List Paragraph"/>
    <w:basedOn w:val="Normal"/>
    <w:uiPriority w:val="34"/>
    <w:qFormat/>
    <w:rsid w:val="00A51C19"/>
    <w:pPr>
      <w:ind w:left="720"/>
      <w:contextualSpacing/>
    </w:pPr>
  </w:style>
  <w:style w:type="character" w:styleId="IntenseEmphasis">
    <w:name w:val="Intense Emphasis"/>
    <w:basedOn w:val="DefaultParagraphFont"/>
    <w:uiPriority w:val="21"/>
    <w:qFormat/>
    <w:rsid w:val="00A51C19"/>
    <w:rPr>
      <w:i/>
      <w:iCs/>
      <w:color w:val="2F5496" w:themeColor="accent1" w:themeShade="BF"/>
    </w:rPr>
  </w:style>
  <w:style w:type="paragraph" w:styleId="IntenseQuote">
    <w:name w:val="Intense Quote"/>
    <w:basedOn w:val="Normal"/>
    <w:next w:val="Normal"/>
    <w:link w:val="IntenseQuoteChar"/>
    <w:uiPriority w:val="30"/>
    <w:qFormat/>
    <w:rsid w:val="00A51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C19"/>
    <w:rPr>
      <w:i/>
      <w:iCs/>
      <w:color w:val="2F5496" w:themeColor="accent1" w:themeShade="BF"/>
    </w:rPr>
  </w:style>
  <w:style w:type="character" w:styleId="IntenseReference">
    <w:name w:val="Intense Reference"/>
    <w:basedOn w:val="DefaultParagraphFont"/>
    <w:uiPriority w:val="32"/>
    <w:qFormat/>
    <w:rsid w:val="00A51C19"/>
    <w:rPr>
      <w:b/>
      <w:bCs/>
      <w:smallCaps/>
      <w:color w:val="2F5496" w:themeColor="accent1" w:themeShade="BF"/>
      <w:spacing w:val="5"/>
    </w:rPr>
  </w:style>
  <w:style w:type="paragraph" w:customStyle="1" w:styleId="p1">
    <w:name w:val="p1"/>
    <w:basedOn w:val="Normal"/>
    <w:rsid w:val="00A51C1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A51C19"/>
  </w:style>
  <w:style w:type="paragraph" w:customStyle="1" w:styleId="p2">
    <w:name w:val="p2"/>
    <w:basedOn w:val="Normal"/>
    <w:rsid w:val="00A51C1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A51C19"/>
  </w:style>
  <w:style w:type="paragraph" w:customStyle="1" w:styleId="p3">
    <w:name w:val="p3"/>
    <w:basedOn w:val="Normal"/>
    <w:rsid w:val="00A51C1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A5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Aljaghbeer</dc:creator>
  <cp:keywords/>
  <dc:description/>
  <cp:lastModifiedBy>Leen Aljaghbeer</cp:lastModifiedBy>
  <cp:revision>2</cp:revision>
  <dcterms:created xsi:type="dcterms:W3CDTF">2025-12-13T08:30:00Z</dcterms:created>
  <dcterms:modified xsi:type="dcterms:W3CDTF">2025-12-13T08:30:00Z</dcterms:modified>
</cp:coreProperties>
</file>